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0" w:type="pct"/>
        <w:tblCellSpacing w:w="5" w:type="nil"/>
        <w:tblInd w:w="40" w:type="dxa"/>
        <w:tblCellMar>
          <w:left w:w="40" w:type="dxa"/>
          <w:right w:w="40" w:type="dxa"/>
        </w:tblCellMar>
        <w:tblLook w:val="0000"/>
      </w:tblPr>
      <w:tblGrid>
        <w:gridCol w:w="10666"/>
      </w:tblGrid>
      <w:tr w:rsidR="00580C8B" w:rsidRPr="003E2A1D" w:rsidTr="003262CF">
        <w:trPr>
          <w:cantSplit/>
          <w:trHeight w:hRule="exact" w:val="2592"/>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80C8B" w:rsidRPr="003E2A1D" w:rsidRDefault="00580C8B" w:rsidP="003262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49542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tc>
      </w:tr>
      <w:tr w:rsidR="00580C8B" w:rsidRPr="003E2A1D" w:rsidTr="003262CF">
        <w:trPr>
          <w:cantSplit/>
          <w:trHeight w:hRule="exact" w:val="8499"/>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80C8B" w:rsidRPr="007D5FC7" w:rsidRDefault="00580C8B" w:rsidP="003262CF">
            <w:pPr>
              <w:pStyle w:val="21"/>
              <w:suppressAutoHyphens/>
              <w:spacing w:line="360" w:lineRule="auto"/>
              <w:jc w:val="center"/>
              <w:rPr>
                <w:rFonts w:ascii="Times New Roman" w:hAnsi="Times New Roman"/>
                <w:sz w:val="48"/>
                <w:szCs w:val="48"/>
              </w:rPr>
            </w:pPr>
            <w:r w:rsidRPr="0009231C">
              <w:rPr>
                <w:rFonts w:ascii="Times New Roman" w:hAnsi="Times New Roman"/>
                <w:sz w:val="48"/>
                <w:szCs w:val="48"/>
              </w:rPr>
              <w:t>ФЕДЕРАЛЬНЫЙ ЗАКОН</w:t>
            </w:r>
            <w:r w:rsidRPr="007D5FC7">
              <w:rPr>
                <w:rFonts w:ascii="Times New Roman" w:hAnsi="Times New Roman"/>
                <w:sz w:val="48"/>
                <w:szCs w:val="48"/>
              </w:rPr>
              <w:br/>
              <w:t xml:space="preserve">"О </w:t>
            </w:r>
            <w:r w:rsidRPr="00367176">
              <w:rPr>
                <w:rFonts w:ascii="Times New Roman" w:hAnsi="Times New Roman"/>
                <w:b/>
                <w:sz w:val="28"/>
                <w:szCs w:val="28"/>
              </w:rPr>
              <w:t>СПЕЦИАЛЬНОЙ ОЦЕНКЕ УСЛОВИЙ ТРУДА</w:t>
            </w:r>
            <w:r w:rsidRPr="007D5FC7">
              <w:rPr>
                <w:rFonts w:ascii="Times New Roman" w:hAnsi="Times New Roman"/>
                <w:sz w:val="48"/>
                <w:szCs w:val="48"/>
              </w:rPr>
              <w:t>"</w:t>
            </w:r>
            <w:r w:rsidRPr="007D5FC7">
              <w:rPr>
                <w:rFonts w:ascii="Times New Roman" w:hAnsi="Times New Roman"/>
                <w:sz w:val="48"/>
                <w:szCs w:val="48"/>
              </w:rPr>
              <w:br/>
              <w:t>(</w:t>
            </w:r>
            <w:r>
              <w:t xml:space="preserve"> </w:t>
            </w:r>
            <w:r w:rsidRPr="0009231C">
              <w:rPr>
                <w:rFonts w:ascii="Times New Roman" w:hAnsi="Times New Roman"/>
                <w:sz w:val="48"/>
                <w:szCs w:val="48"/>
              </w:rPr>
              <w:t>ПРОЕКТ</w:t>
            </w:r>
            <w:r w:rsidRPr="007D5FC7">
              <w:rPr>
                <w:rFonts w:ascii="Times New Roman" w:hAnsi="Times New Roman"/>
                <w:sz w:val="48"/>
                <w:szCs w:val="48"/>
              </w:rPr>
              <w:t>)</w:t>
            </w:r>
          </w:p>
        </w:tc>
      </w:tr>
      <w:tr w:rsidR="00580C8B" w:rsidRPr="003E2A1D" w:rsidTr="003262CF">
        <w:trPr>
          <w:cantSplit/>
          <w:trHeight w:hRule="exact" w:val="2592"/>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80C8B" w:rsidRPr="003E2A1D" w:rsidRDefault="00580C8B" w:rsidP="003262CF">
            <w:pPr>
              <w:widowControl w:val="0"/>
              <w:autoSpaceDE w:val="0"/>
              <w:autoSpaceDN w:val="0"/>
              <w:adjustRightInd w:val="0"/>
              <w:spacing w:after="0" w:line="240" w:lineRule="auto"/>
              <w:jc w:val="center"/>
              <w:rPr>
                <w:rFonts w:ascii="Times New Roman" w:hAnsi="Times New Roman"/>
                <w:b/>
                <w:bCs/>
                <w:color w:val="0000FF"/>
                <w:sz w:val="28"/>
                <w:szCs w:val="28"/>
              </w:rPr>
            </w:pPr>
            <w:r w:rsidRPr="003E2A1D">
              <w:rPr>
                <w:rFonts w:ascii="Times New Roman" w:hAnsi="Times New Roman"/>
                <w:sz w:val="28"/>
                <w:szCs w:val="28"/>
              </w:rPr>
              <w:t xml:space="preserve">Документ предоставлен </w:t>
            </w:r>
            <w:hyperlink r:id="rId6" w:history="1">
              <w:r w:rsidRPr="003E2A1D">
                <w:rPr>
                  <w:rStyle w:val="a7"/>
                  <w:rFonts w:ascii="Times New Roman" w:hAnsi="Times New Roman"/>
                  <w:b/>
                  <w:bCs/>
                  <w:sz w:val="28"/>
                  <w:szCs w:val="28"/>
                </w:rPr>
                <w:t>Единый Стандарт</w:t>
              </w:r>
            </w:hyperlink>
          </w:p>
          <w:p w:rsidR="00580C8B" w:rsidRPr="003E2A1D" w:rsidRDefault="00580C8B" w:rsidP="003262CF">
            <w:pPr>
              <w:widowControl w:val="0"/>
              <w:autoSpaceDE w:val="0"/>
              <w:autoSpaceDN w:val="0"/>
              <w:adjustRightInd w:val="0"/>
              <w:spacing w:after="0" w:line="240" w:lineRule="auto"/>
              <w:jc w:val="center"/>
              <w:rPr>
                <w:rFonts w:ascii="Times New Roman" w:hAnsi="Times New Roman"/>
                <w:b/>
                <w:bCs/>
                <w:color w:val="0000FF"/>
                <w:sz w:val="28"/>
                <w:szCs w:val="28"/>
              </w:rPr>
            </w:pPr>
            <w:hyperlink r:id="rId7" w:history="1">
              <w:r w:rsidRPr="003E2A1D">
                <w:rPr>
                  <w:rStyle w:val="a7"/>
                  <w:rFonts w:ascii="Times New Roman" w:hAnsi="Times New Roman"/>
                  <w:b/>
                  <w:bCs/>
                  <w:sz w:val="28"/>
                  <w:szCs w:val="28"/>
                </w:rPr>
                <w:t>www.1</w:t>
              </w:r>
              <w:r w:rsidRPr="003E2A1D">
                <w:rPr>
                  <w:rStyle w:val="a7"/>
                  <w:rFonts w:ascii="Times New Roman" w:hAnsi="Times New Roman"/>
                  <w:b/>
                  <w:bCs/>
                  <w:sz w:val="28"/>
                  <w:szCs w:val="28"/>
                  <w:lang w:val="en-US"/>
                </w:rPr>
                <w:t>cert</w:t>
              </w:r>
              <w:r w:rsidRPr="003E2A1D">
                <w:rPr>
                  <w:rStyle w:val="a7"/>
                  <w:rFonts w:ascii="Times New Roman" w:hAnsi="Times New Roman"/>
                  <w:b/>
                  <w:bCs/>
                  <w:sz w:val="28"/>
                  <w:szCs w:val="28"/>
                </w:rPr>
                <w:t>.ru</w:t>
              </w:r>
            </w:hyperlink>
            <w:r w:rsidRPr="003E2A1D">
              <w:rPr>
                <w:rFonts w:ascii="Times New Roman" w:hAnsi="Times New Roman"/>
                <w:b/>
                <w:bCs/>
                <w:color w:val="0000FF"/>
                <w:sz w:val="28"/>
                <w:szCs w:val="28"/>
              </w:rPr>
              <w:t xml:space="preserve"> </w:t>
            </w:r>
            <w:hyperlink r:id="rId8" w:history="1">
              <w:r w:rsidRPr="003E2A1D">
                <w:rPr>
                  <w:rStyle w:val="a7"/>
                  <w:rFonts w:ascii="Times New Roman" w:hAnsi="Times New Roman"/>
                  <w:b/>
                  <w:bCs/>
                  <w:sz w:val="28"/>
                  <w:szCs w:val="28"/>
                  <w:lang w:val="en-US"/>
                </w:rPr>
                <w:t>info</w:t>
              </w:r>
              <w:r w:rsidRPr="003E2A1D">
                <w:rPr>
                  <w:rStyle w:val="a7"/>
                  <w:rFonts w:ascii="Times New Roman" w:hAnsi="Times New Roman"/>
                  <w:b/>
                  <w:bCs/>
                  <w:sz w:val="28"/>
                  <w:szCs w:val="28"/>
                </w:rPr>
                <w:t>@1</w:t>
              </w:r>
              <w:r w:rsidRPr="003E2A1D">
                <w:rPr>
                  <w:rStyle w:val="a7"/>
                  <w:rFonts w:ascii="Times New Roman" w:hAnsi="Times New Roman"/>
                  <w:b/>
                  <w:bCs/>
                  <w:sz w:val="28"/>
                  <w:szCs w:val="28"/>
                  <w:lang w:val="en-US"/>
                </w:rPr>
                <w:t>cert</w:t>
              </w:r>
              <w:r w:rsidRPr="003E2A1D">
                <w:rPr>
                  <w:rStyle w:val="a7"/>
                  <w:rFonts w:ascii="Times New Roman" w:hAnsi="Times New Roman"/>
                  <w:b/>
                  <w:bCs/>
                  <w:sz w:val="28"/>
                  <w:szCs w:val="28"/>
                </w:rPr>
                <w:t>.</w:t>
              </w:r>
              <w:r w:rsidRPr="003E2A1D">
                <w:rPr>
                  <w:rStyle w:val="a7"/>
                  <w:rFonts w:ascii="Times New Roman" w:hAnsi="Times New Roman"/>
                  <w:b/>
                  <w:bCs/>
                  <w:sz w:val="28"/>
                  <w:szCs w:val="28"/>
                  <w:lang w:val="en-US"/>
                </w:rPr>
                <w:t>ru</w:t>
              </w:r>
            </w:hyperlink>
          </w:p>
          <w:p w:rsidR="00580C8B" w:rsidRPr="003E2A1D" w:rsidRDefault="00580C8B" w:rsidP="003262CF">
            <w:pPr>
              <w:widowControl w:val="0"/>
              <w:autoSpaceDE w:val="0"/>
              <w:autoSpaceDN w:val="0"/>
              <w:adjustRightInd w:val="0"/>
              <w:spacing w:after="0" w:line="240" w:lineRule="auto"/>
              <w:jc w:val="center"/>
              <w:rPr>
                <w:rFonts w:ascii="Times New Roman" w:hAnsi="Times New Roman"/>
                <w:sz w:val="28"/>
                <w:szCs w:val="28"/>
              </w:rPr>
            </w:pPr>
            <w:r w:rsidRPr="003E2A1D">
              <w:rPr>
                <w:rFonts w:ascii="Times New Roman" w:hAnsi="Times New Roman"/>
                <w:sz w:val="28"/>
                <w:szCs w:val="28"/>
              </w:rPr>
              <w:t>Тел: +7 (495) 646-11-17</w:t>
            </w:r>
          </w:p>
          <w:p w:rsidR="00580C8B" w:rsidRPr="003E2A1D" w:rsidRDefault="00580C8B" w:rsidP="003262CF">
            <w:pPr>
              <w:widowControl w:val="0"/>
              <w:autoSpaceDE w:val="0"/>
              <w:autoSpaceDN w:val="0"/>
              <w:adjustRightInd w:val="0"/>
              <w:spacing w:after="0" w:line="240" w:lineRule="auto"/>
              <w:jc w:val="center"/>
              <w:rPr>
                <w:rFonts w:ascii="Times New Roman" w:hAnsi="Times New Roman"/>
                <w:sz w:val="28"/>
                <w:szCs w:val="28"/>
              </w:rPr>
            </w:pPr>
          </w:p>
        </w:tc>
      </w:tr>
    </w:tbl>
    <w:p w:rsidR="00580C8B" w:rsidRPr="007D5FC7" w:rsidRDefault="00580C8B" w:rsidP="00580C8B">
      <w:pPr>
        <w:widowControl w:val="0"/>
        <w:autoSpaceDE w:val="0"/>
        <w:autoSpaceDN w:val="0"/>
        <w:adjustRightInd w:val="0"/>
        <w:spacing w:after="0" w:line="240" w:lineRule="auto"/>
        <w:rPr>
          <w:rFonts w:ascii="Times New Roman" w:hAnsi="Times New Roman"/>
          <w:sz w:val="28"/>
          <w:szCs w:val="28"/>
        </w:rPr>
      </w:pPr>
    </w:p>
    <w:p w:rsidR="00580C8B" w:rsidRPr="007D5FC7" w:rsidRDefault="00580C8B" w:rsidP="00580C8B">
      <w:pPr>
        <w:widowControl w:val="0"/>
        <w:autoSpaceDE w:val="0"/>
        <w:autoSpaceDN w:val="0"/>
        <w:adjustRightInd w:val="0"/>
        <w:spacing w:after="0" w:line="240" w:lineRule="auto"/>
        <w:rPr>
          <w:rFonts w:ascii="Times New Roman" w:hAnsi="Times New Roman"/>
          <w:sz w:val="28"/>
          <w:szCs w:val="28"/>
        </w:rPr>
        <w:sectPr w:rsidR="00580C8B" w:rsidRPr="007D5FC7" w:rsidSect="00580C8B">
          <w:headerReference w:type="even" r:id="rId9"/>
          <w:headerReference w:type="default" r:id="rId10"/>
          <w:footerReference w:type="even" r:id="rId11"/>
          <w:footerReference w:type="default" r:id="rId12"/>
          <w:headerReference w:type="first" r:id="rId13"/>
          <w:footerReference w:type="first" r:id="rId14"/>
          <w:pgSz w:w="11906" w:h="16838"/>
          <w:pgMar w:top="100" w:right="595" w:bottom="10" w:left="595" w:header="0" w:footer="0" w:gutter="0"/>
          <w:cols w:space="720"/>
          <w:noEndnote/>
        </w:sectPr>
      </w:pPr>
    </w:p>
    <w:p w:rsidR="00580C8B" w:rsidRDefault="00580C8B" w:rsidP="00580C8B">
      <w:pPr>
        <w:suppressAutoHyphens/>
        <w:spacing w:after="0" w:line="360" w:lineRule="auto"/>
        <w:jc w:val="center"/>
        <w:rPr>
          <w:rFonts w:ascii="Times New Roman" w:hAnsi="Times New Roman"/>
          <w:b/>
          <w:sz w:val="28"/>
          <w:szCs w:val="28"/>
        </w:rPr>
      </w:pPr>
      <w:r w:rsidRPr="00762C19">
        <w:rPr>
          <w:rFonts w:ascii="Times New Roman" w:hAnsi="Times New Roman"/>
          <w:b/>
          <w:sz w:val="28"/>
          <w:szCs w:val="28"/>
        </w:rPr>
        <w:lastRenderedPageBreak/>
        <w:t xml:space="preserve">Глава </w:t>
      </w:r>
      <w:r w:rsidRPr="00762C19">
        <w:rPr>
          <w:rFonts w:ascii="Times New Roman" w:hAnsi="Times New Roman"/>
          <w:b/>
          <w:sz w:val="28"/>
          <w:szCs w:val="28"/>
          <w:lang w:val="en-US"/>
        </w:rPr>
        <w:t>I</w:t>
      </w:r>
      <w:r w:rsidRPr="00762C19">
        <w:rPr>
          <w:rFonts w:ascii="Times New Roman" w:hAnsi="Times New Roman"/>
          <w:b/>
          <w:sz w:val="28"/>
          <w:szCs w:val="28"/>
        </w:rPr>
        <w:t xml:space="preserve">. </w:t>
      </w:r>
      <w:r>
        <w:rPr>
          <w:rFonts w:ascii="Times New Roman" w:hAnsi="Times New Roman"/>
          <w:b/>
          <w:sz w:val="28"/>
          <w:szCs w:val="28"/>
        </w:rPr>
        <w:t>Общие положения</w:t>
      </w:r>
    </w:p>
    <w:p w:rsidR="00580C8B" w:rsidRDefault="00580C8B" w:rsidP="00580C8B">
      <w:pPr>
        <w:suppressAutoHyphens/>
        <w:spacing w:after="0" w:line="360" w:lineRule="auto"/>
        <w:ind w:firstLine="709"/>
        <w:jc w:val="center"/>
        <w:rPr>
          <w:rFonts w:ascii="Times New Roman" w:hAnsi="Times New Roman"/>
          <w:b/>
          <w:sz w:val="28"/>
          <w:szCs w:val="28"/>
        </w:rPr>
      </w:pPr>
    </w:p>
    <w:p w:rsidR="00580C8B" w:rsidRDefault="00580C8B" w:rsidP="00580C8B">
      <w:pPr>
        <w:suppressAutoHyphens/>
        <w:spacing w:after="0" w:line="360" w:lineRule="auto"/>
        <w:ind w:firstLine="709"/>
        <w:jc w:val="both"/>
        <w:rPr>
          <w:rFonts w:ascii="Times New Roman" w:hAnsi="Times New Roman"/>
          <w:b/>
          <w:sz w:val="28"/>
          <w:szCs w:val="28"/>
        </w:rPr>
      </w:pPr>
      <w:r w:rsidRPr="00762C19">
        <w:rPr>
          <w:rFonts w:ascii="Times New Roman" w:hAnsi="Times New Roman"/>
          <w:b/>
          <w:sz w:val="28"/>
          <w:szCs w:val="28"/>
        </w:rPr>
        <w:t>Статья 1. Предмет регулирования настоящего Федерального закона</w:t>
      </w:r>
    </w:p>
    <w:p w:rsidR="00580C8B" w:rsidRDefault="00580C8B" w:rsidP="00580C8B">
      <w:pPr>
        <w:suppressAutoHyphens/>
        <w:spacing w:after="0" w:line="360" w:lineRule="auto"/>
        <w:ind w:firstLine="709"/>
        <w:jc w:val="both"/>
        <w:rPr>
          <w:rFonts w:ascii="Times New Roman" w:hAnsi="Times New Roman"/>
          <w:b/>
          <w:sz w:val="28"/>
          <w:szCs w:val="28"/>
        </w:rPr>
      </w:pP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Предметом регулирования настоящего Федерального закона являются отношения, возникающие в сфере охраны труда в связи с осуществлением специальной оценки условий труда и реализацией обязанностей работодателя по обеспечению безопасности работников в процессе их трудовой деятельности, а также прав работников на рабочие места, соответствующие требованиям охраны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Настоящий Федеральный закон устанавливает правовые и организационные основы проведения специальной оценки условий труда, порядок проведения специальной оценки условий труда, определяет правовое положение, права и обязанности участников специальной оценки условий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2. Основные понятия, используемые в настоящем Федеральном законе</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целей настоящего Федерального закона используются следующие основные понятия:</w:t>
      </w:r>
    </w:p>
    <w:p w:rsidR="00580C8B" w:rsidRDefault="00580C8B" w:rsidP="00580C8B">
      <w:pPr>
        <w:pStyle w:val="a8"/>
        <w:numPr>
          <w:ilvl w:val="0"/>
          <w:numId w:val="3"/>
        </w:numPr>
        <w:suppressAutoHyphens/>
        <w:spacing w:line="360" w:lineRule="auto"/>
        <w:ind w:left="0" w:firstLine="709"/>
        <w:jc w:val="both"/>
        <w:rPr>
          <w:sz w:val="28"/>
          <w:szCs w:val="28"/>
        </w:rPr>
      </w:pPr>
      <w:r w:rsidRPr="004B78C9">
        <w:rPr>
          <w:b/>
          <w:sz w:val="28"/>
          <w:szCs w:val="28"/>
        </w:rPr>
        <w:t xml:space="preserve">гигиенические нормативы условий труда </w:t>
      </w:r>
      <w:r>
        <w:rPr>
          <w:sz w:val="28"/>
          <w:szCs w:val="28"/>
        </w:rPr>
        <w:t xml:space="preserve">– утвержденные уполномоченным федеральным органом исполнительной власти предельные значения показателей факторов производственной среды и трудового процесса, </w:t>
      </w:r>
      <w:r>
        <w:rPr>
          <w:sz w:val="28"/>
          <w:szCs w:val="28"/>
        </w:rPr>
        <w:lastRenderedPageBreak/>
        <w:t>воздействие которых на организм работника при ежедневной (кроме выходных дней) работе в течение 8 часов, но не более 40 часов в неделю, в течение всего рабочего стажа не вызывает заболеваний или отклонений в состоянии здоровья работника, выявляемых с использованием современных методов диагностики;</w:t>
      </w:r>
    </w:p>
    <w:p w:rsidR="00580C8B" w:rsidRPr="004B78C9" w:rsidRDefault="00580C8B" w:rsidP="00580C8B">
      <w:pPr>
        <w:pStyle w:val="a8"/>
        <w:numPr>
          <w:ilvl w:val="0"/>
          <w:numId w:val="3"/>
        </w:numPr>
        <w:suppressAutoHyphens/>
        <w:spacing w:line="360" w:lineRule="auto"/>
        <w:ind w:left="0" w:firstLine="709"/>
        <w:jc w:val="both"/>
        <w:rPr>
          <w:sz w:val="28"/>
          <w:szCs w:val="28"/>
        </w:rPr>
      </w:pPr>
      <w:r w:rsidRPr="004B78C9">
        <w:rPr>
          <w:b/>
          <w:sz w:val="28"/>
          <w:szCs w:val="28"/>
        </w:rPr>
        <w:t>идентификация вредных и опасных факторов производственной среды и трудового процесса</w:t>
      </w:r>
      <w:r>
        <w:rPr>
          <w:sz w:val="28"/>
          <w:szCs w:val="28"/>
        </w:rPr>
        <w:t xml:space="preserve"> – признание выявленных на рабочем месте источников вредных и (или) опасных факторов производственной среды и трудового процесса соответствующими классификатору вредных и опасных факторов производственной среды и трудового процесса</w:t>
      </w:r>
      <w:r w:rsidRPr="008E1506">
        <w:rPr>
          <w:sz w:val="28"/>
          <w:szCs w:val="28"/>
        </w:rPr>
        <w:t>;</w:t>
      </w:r>
    </w:p>
    <w:p w:rsidR="00580C8B" w:rsidRDefault="00580C8B" w:rsidP="00580C8B">
      <w:pPr>
        <w:pStyle w:val="a8"/>
        <w:numPr>
          <w:ilvl w:val="0"/>
          <w:numId w:val="3"/>
        </w:numPr>
        <w:suppressAutoHyphens/>
        <w:spacing w:line="360" w:lineRule="auto"/>
        <w:ind w:left="0" w:firstLine="709"/>
        <w:jc w:val="both"/>
        <w:rPr>
          <w:sz w:val="28"/>
          <w:szCs w:val="28"/>
        </w:rPr>
      </w:pPr>
      <w:r w:rsidRPr="004B78C9">
        <w:rPr>
          <w:b/>
          <w:sz w:val="28"/>
          <w:szCs w:val="28"/>
        </w:rPr>
        <w:t>класс условий труда</w:t>
      </w:r>
      <w:r>
        <w:rPr>
          <w:sz w:val="28"/>
          <w:szCs w:val="28"/>
        </w:rPr>
        <w:t xml:space="preserve"> – степень отклонения фактических значений показателей факторов производственной среды и трудового процесса от гигиенических нормативов условий труда, определяемая в ходе проведения специальной оценки условий труда;</w:t>
      </w:r>
    </w:p>
    <w:p w:rsidR="00580C8B" w:rsidRDefault="00580C8B" w:rsidP="00580C8B">
      <w:pPr>
        <w:pStyle w:val="a8"/>
        <w:numPr>
          <w:ilvl w:val="0"/>
          <w:numId w:val="3"/>
        </w:numPr>
        <w:suppressAutoHyphens/>
        <w:spacing w:line="360" w:lineRule="auto"/>
        <w:ind w:left="0" w:firstLine="709"/>
        <w:jc w:val="both"/>
        <w:rPr>
          <w:sz w:val="28"/>
          <w:szCs w:val="28"/>
        </w:rPr>
      </w:pPr>
      <w:r>
        <w:rPr>
          <w:b/>
          <w:sz w:val="28"/>
          <w:szCs w:val="28"/>
        </w:rPr>
        <w:t>критерии оценки условий труда</w:t>
      </w:r>
      <w:r>
        <w:rPr>
          <w:sz w:val="28"/>
          <w:szCs w:val="28"/>
        </w:rPr>
        <w:t xml:space="preserve"> – показатели, указывающие на степень отклонения значений показателей факторов производственной среды и трудового процесса от гигиенических нормативов условий труда;</w:t>
      </w:r>
    </w:p>
    <w:p w:rsidR="00580C8B" w:rsidRDefault="00580C8B" w:rsidP="00580C8B">
      <w:pPr>
        <w:pStyle w:val="a8"/>
        <w:numPr>
          <w:ilvl w:val="0"/>
          <w:numId w:val="3"/>
        </w:numPr>
        <w:suppressAutoHyphens/>
        <w:spacing w:line="360" w:lineRule="auto"/>
        <w:ind w:left="0" w:firstLine="709"/>
        <w:jc w:val="both"/>
        <w:rPr>
          <w:sz w:val="28"/>
          <w:szCs w:val="28"/>
        </w:rPr>
      </w:pPr>
      <w:r>
        <w:rPr>
          <w:b/>
          <w:sz w:val="28"/>
          <w:szCs w:val="28"/>
        </w:rPr>
        <w:t>мониторинг условий труда</w:t>
      </w:r>
      <w:r>
        <w:rPr>
          <w:sz w:val="28"/>
          <w:szCs w:val="28"/>
        </w:rPr>
        <w:t xml:space="preserve"> – систематическое наблюдение за состоянием условий труда работников, включая определение фактических значений показателей факторов производственной среды и трудового процесса гигиеническим нормативам;</w:t>
      </w:r>
    </w:p>
    <w:p w:rsidR="00580C8B" w:rsidRDefault="00580C8B" w:rsidP="00580C8B">
      <w:pPr>
        <w:pStyle w:val="a8"/>
        <w:numPr>
          <w:ilvl w:val="0"/>
          <w:numId w:val="3"/>
        </w:numPr>
        <w:suppressAutoHyphens/>
        <w:spacing w:line="360" w:lineRule="auto"/>
        <w:ind w:left="0" w:firstLine="709"/>
        <w:jc w:val="both"/>
        <w:rPr>
          <w:sz w:val="28"/>
          <w:szCs w:val="28"/>
        </w:rPr>
      </w:pPr>
      <w:r w:rsidRPr="00762C19">
        <w:rPr>
          <w:b/>
          <w:sz w:val="28"/>
          <w:szCs w:val="28"/>
        </w:rPr>
        <w:t>специальная оценка условий труда</w:t>
      </w:r>
      <w:r w:rsidRPr="00762C19">
        <w:rPr>
          <w:sz w:val="28"/>
          <w:szCs w:val="28"/>
        </w:rPr>
        <w:t xml:space="preserve"> –</w:t>
      </w:r>
      <w:r>
        <w:rPr>
          <w:sz w:val="28"/>
          <w:szCs w:val="28"/>
        </w:rPr>
        <w:t xml:space="preserve"> единый комплекс последовательно выполняемых процедур по идентификации</w:t>
      </w:r>
      <w:r w:rsidRPr="00EE1F62">
        <w:t xml:space="preserve"> </w:t>
      </w:r>
      <w:r w:rsidRPr="00EE1F62">
        <w:rPr>
          <w:sz w:val="28"/>
          <w:szCs w:val="28"/>
        </w:rPr>
        <w:t xml:space="preserve">вредных и опасных </w:t>
      </w:r>
      <w:r w:rsidRPr="00EE1F62">
        <w:rPr>
          <w:sz w:val="28"/>
          <w:szCs w:val="28"/>
        </w:rPr>
        <w:lastRenderedPageBreak/>
        <w:t>факторов производственной среды и трудового процесса</w:t>
      </w:r>
      <w:r>
        <w:rPr>
          <w:sz w:val="28"/>
          <w:szCs w:val="28"/>
        </w:rPr>
        <w:t xml:space="preserve"> и оценки уровня их воздействия на организм работника с учетом эффективности мер защиты;</w:t>
      </w:r>
    </w:p>
    <w:p w:rsidR="00580C8B" w:rsidRDefault="00580C8B" w:rsidP="00580C8B">
      <w:pPr>
        <w:pStyle w:val="a8"/>
        <w:numPr>
          <w:ilvl w:val="0"/>
          <w:numId w:val="3"/>
        </w:numPr>
        <w:suppressAutoHyphens/>
        <w:spacing w:line="360" w:lineRule="auto"/>
        <w:ind w:left="0" w:firstLine="709"/>
        <w:jc w:val="both"/>
        <w:rPr>
          <w:sz w:val="28"/>
          <w:szCs w:val="28"/>
        </w:rPr>
      </w:pPr>
      <w:r>
        <w:rPr>
          <w:b/>
          <w:sz w:val="28"/>
          <w:szCs w:val="28"/>
        </w:rPr>
        <w:t>трудовой процесс</w:t>
      </w:r>
      <w:r>
        <w:rPr>
          <w:sz w:val="28"/>
          <w:szCs w:val="28"/>
        </w:rPr>
        <w:t xml:space="preserve"> – воздействие работника на предмет труда с целью изготовления продукции или выполнения работ, сопровождаемое затратами его физической и нервной энергии;</w:t>
      </w:r>
    </w:p>
    <w:p w:rsidR="00580C8B" w:rsidRDefault="00580C8B" w:rsidP="00580C8B">
      <w:pPr>
        <w:pStyle w:val="a8"/>
        <w:numPr>
          <w:ilvl w:val="0"/>
          <w:numId w:val="3"/>
        </w:numPr>
        <w:suppressAutoHyphens/>
        <w:spacing w:line="360" w:lineRule="auto"/>
        <w:ind w:left="0" w:firstLine="709"/>
        <w:jc w:val="both"/>
        <w:rPr>
          <w:sz w:val="28"/>
          <w:szCs w:val="28"/>
        </w:rPr>
      </w:pPr>
      <w:r>
        <w:rPr>
          <w:b/>
          <w:sz w:val="28"/>
          <w:szCs w:val="28"/>
        </w:rPr>
        <w:t>условия труда</w:t>
      </w:r>
      <w:r>
        <w:rPr>
          <w:sz w:val="28"/>
          <w:szCs w:val="28"/>
        </w:rPr>
        <w:t xml:space="preserve"> – совокупность факторов производственной среды и трудового процесса;</w:t>
      </w:r>
    </w:p>
    <w:p w:rsidR="00580C8B" w:rsidRDefault="00580C8B" w:rsidP="00580C8B">
      <w:pPr>
        <w:pStyle w:val="a8"/>
        <w:numPr>
          <w:ilvl w:val="0"/>
          <w:numId w:val="3"/>
        </w:numPr>
        <w:suppressAutoHyphens/>
        <w:spacing w:line="360" w:lineRule="auto"/>
        <w:ind w:left="0" w:firstLine="709"/>
        <w:jc w:val="both"/>
        <w:rPr>
          <w:sz w:val="28"/>
          <w:szCs w:val="28"/>
        </w:rPr>
      </w:pPr>
      <w:r>
        <w:rPr>
          <w:b/>
          <w:sz w:val="28"/>
          <w:szCs w:val="28"/>
        </w:rPr>
        <w:t>эксперт</w:t>
      </w:r>
      <w:r>
        <w:rPr>
          <w:sz w:val="28"/>
          <w:szCs w:val="28"/>
        </w:rPr>
        <w:t xml:space="preserve"> – физическое лицо, соответствующее квалификационным требованиям и имеющее сертификат на право выполнения работ по специальной оценке условий труда, полученный в установленном настоящим Федеральным законом порядке;</w:t>
      </w:r>
    </w:p>
    <w:p w:rsidR="00580C8B" w:rsidRPr="004927EC" w:rsidRDefault="00580C8B" w:rsidP="00580C8B">
      <w:pPr>
        <w:pStyle w:val="a8"/>
        <w:numPr>
          <w:ilvl w:val="0"/>
          <w:numId w:val="3"/>
        </w:numPr>
        <w:suppressAutoHyphens/>
        <w:spacing w:line="360" w:lineRule="auto"/>
        <w:ind w:left="0" w:firstLine="709"/>
        <w:jc w:val="both"/>
        <w:rPr>
          <w:sz w:val="28"/>
          <w:szCs w:val="28"/>
        </w:rPr>
      </w:pPr>
      <w:r w:rsidRPr="004927EC">
        <w:rPr>
          <w:b/>
          <w:sz w:val="28"/>
          <w:szCs w:val="28"/>
        </w:rPr>
        <w:t xml:space="preserve">исследовательская (измерительная) лаборатория </w:t>
      </w:r>
      <w:r w:rsidRPr="004927EC">
        <w:rPr>
          <w:sz w:val="28"/>
          <w:szCs w:val="28"/>
        </w:rPr>
        <w:t>– структурное подразделение организации, принимающей участие в проведении специальной оценки условий труда, или са</w:t>
      </w:r>
      <w:r>
        <w:rPr>
          <w:sz w:val="28"/>
          <w:szCs w:val="28"/>
        </w:rPr>
        <w:t>мостоятельное юридическое лицо, осуществляющее инструментальные и (или) лабораторные измерения и оценки</w:t>
      </w:r>
      <w:r w:rsidRPr="001E4160">
        <w:rPr>
          <w:sz w:val="28"/>
          <w:szCs w:val="28"/>
        </w:rPr>
        <w:t xml:space="preserve"> </w:t>
      </w:r>
      <w:r>
        <w:rPr>
          <w:sz w:val="28"/>
          <w:szCs w:val="28"/>
        </w:rPr>
        <w:t>факторов производственной среды и трудового процесса</w:t>
      </w:r>
      <w:r w:rsidRPr="004927EC">
        <w:rPr>
          <w:sz w:val="28"/>
          <w:szCs w:val="28"/>
        </w:rPr>
        <w:t>.</w:t>
      </w:r>
    </w:p>
    <w:p w:rsidR="00580C8B" w:rsidRDefault="00580C8B" w:rsidP="00580C8B">
      <w:pPr>
        <w:pStyle w:val="a8"/>
        <w:suppressAutoHyphens/>
        <w:spacing w:line="360" w:lineRule="auto"/>
        <w:ind w:left="709"/>
        <w:jc w:val="both"/>
        <w:rPr>
          <w:sz w:val="28"/>
          <w:szCs w:val="28"/>
        </w:rPr>
      </w:pPr>
    </w:p>
    <w:p w:rsidR="00580C8B" w:rsidRDefault="00580C8B" w:rsidP="00580C8B">
      <w:pPr>
        <w:suppressAutoHyphens/>
        <w:autoSpaceDE w:val="0"/>
        <w:autoSpaceDN w:val="0"/>
        <w:adjustRightInd w:val="0"/>
        <w:spacing w:after="0" w:line="360" w:lineRule="auto"/>
        <w:ind w:firstLine="709"/>
        <w:jc w:val="both"/>
        <w:rPr>
          <w:rFonts w:ascii="Times New Roman" w:hAnsi="Times New Roman"/>
          <w:b/>
          <w:sz w:val="28"/>
          <w:szCs w:val="28"/>
        </w:rPr>
      </w:pPr>
      <w:r w:rsidRPr="00762C19">
        <w:rPr>
          <w:rFonts w:ascii="Times New Roman" w:hAnsi="Times New Roman"/>
          <w:b/>
          <w:sz w:val="28"/>
          <w:szCs w:val="28"/>
        </w:rPr>
        <w:t xml:space="preserve">Статья </w:t>
      </w:r>
      <w:r>
        <w:rPr>
          <w:rFonts w:ascii="Times New Roman" w:hAnsi="Times New Roman"/>
          <w:b/>
          <w:sz w:val="28"/>
          <w:szCs w:val="28"/>
        </w:rPr>
        <w:t>3</w:t>
      </w:r>
      <w:r w:rsidRPr="00762C19">
        <w:rPr>
          <w:rFonts w:ascii="Times New Roman" w:hAnsi="Times New Roman"/>
          <w:b/>
          <w:sz w:val="28"/>
          <w:szCs w:val="28"/>
        </w:rPr>
        <w:t>. Права и обязанности работодателя в связи с проведением специал</w:t>
      </w:r>
      <w:r>
        <w:rPr>
          <w:rFonts w:ascii="Times New Roman" w:hAnsi="Times New Roman"/>
          <w:b/>
          <w:sz w:val="28"/>
          <w:szCs w:val="28"/>
        </w:rPr>
        <w:t>ьной оценки условий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pStyle w:val="-11"/>
        <w:widowControl w:val="0"/>
        <w:numPr>
          <w:ilvl w:val="0"/>
          <w:numId w:val="2"/>
        </w:numPr>
        <w:suppressAutoHyphen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Работодатель вправе: </w:t>
      </w:r>
    </w:p>
    <w:p w:rsidR="00580C8B" w:rsidRDefault="00580C8B" w:rsidP="00580C8B">
      <w:pPr>
        <w:pStyle w:val="-11"/>
        <w:widowControl w:val="0"/>
        <w:suppressAutoHyphen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 требовать от организации, проводящей специальную оценку условий труда, обоснования результатов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проводить внеплановую специальную оценку условий труда в порядке, установленном настоящим Федеральным законом.</w:t>
      </w:r>
    </w:p>
    <w:p w:rsidR="00580C8B" w:rsidRDefault="00580C8B" w:rsidP="00580C8B">
      <w:pPr>
        <w:pStyle w:val="-11"/>
        <w:widowControl w:val="0"/>
        <w:numPr>
          <w:ilvl w:val="0"/>
          <w:numId w:val="2"/>
        </w:numPr>
        <w:suppressAutoHyphen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обязан:</w:t>
      </w:r>
    </w:p>
    <w:p w:rsidR="00580C8B" w:rsidRDefault="00580C8B" w:rsidP="00580C8B">
      <w:pPr>
        <w:pStyle w:val="-11"/>
        <w:widowControl w:val="0"/>
        <w:suppressAutoHyphen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 обеспечить своевременное и полноценное проведение специальной оценки условий труда, включая представление необходимых документации и разъяснений по вопросам оценки условий труда;</w:t>
      </w:r>
    </w:p>
    <w:p w:rsidR="00580C8B" w:rsidRDefault="00580C8B" w:rsidP="00580C8B">
      <w:pPr>
        <w:pStyle w:val="-11"/>
        <w:widowControl w:val="0"/>
        <w:suppressAutoHyphen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2) требовать от организации, проводящей специальную оценку условий труда, документального подтверждения наличия аккредитации на право проведения специальной оценки условий труда, сертификатов экспертов, участвующих в проведении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обеспечить личное участие работника в проведении специальной оценки условий труда на его рабочем месте;</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4) обеспечить ознакомление работника с результатами специальной оценки условий труда на его рабочем месте;</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5) давать работнику необходимые разъяснения по вопросам проведения специальной оценки условий труда на его рабочем месте;</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6) использовать результаты специальной оценки условий труда для реализации мероприятий, направленных на улучшение условий труда работников.</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pStyle w:val="-11"/>
        <w:suppressAutoHyphens/>
        <w:spacing w:after="0" w:line="360" w:lineRule="auto"/>
        <w:ind w:left="0" w:firstLine="709"/>
        <w:jc w:val="both"/>
        <w:rPr>
          <w:rFonts w:ascii="Times New Roman" w:hAnsi="Times New Roman"/>
          <w:b/>
          <w:sz w:val="28"/>
          <w:szCs w:val="28"/>
        </w:rPr>
      </w:pPr>
      <w:r>
        <w:rPr>
          <w:rFonts w:ascii="Times New Roman" w:hAnsi="Times New Roman"/>
          <w:b/>
          <w:sz w:val="28"/>
          <w:szCs w:val="28"/>
        </w:rPr>
        <w:t>Статья 4. Права и обязанности работника в связи с проведением специальной оценки условий труда</w:t>
      </w:r>
    </w:p>
    <w:p w:rsidR="00580C8B" w:rsidRDefault="00580C8B" w:rsidP="00580C8B">
      <w:pPr>
        <w:pStyle w:val="-11"/>
        <w:suppressAutoHyphens/>
        <w:spacing w:after="0" w:line="360" w:lineRule="auto"/>
        <w:ind w:left="0" w:firstLine="709"/>
        <w:jc w:val="both"/>
        <w:rPr>
          <w:rFonts w:ascii="Times New Roman" w:hAnsi="Times New Roman"/>
          <w:b/>
          <w:sz w:val="28"/>
          <w:szCs w:val="28"/>
        </w:rPr>
      </w:pPr>
    </w:p>
    <w:p w:rsidR="00580C8B" w:rsidRDefault="00580C8B" w:rsidP="00580C8B">
      <w:pPr>
        <w:pStyle w:val="-11"/>
        <w:numPr>
          <w:ilvl w:val="0"/>
          <w:numId w:val="1"/>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Работник имеет право:</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1) лично участвовать в проведении специальной оценки условий труда своего рабочего места;</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2) знакомится с результатами специальной оценки условий труда своего рабочего места;</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3) обращаться к работодателю (его представителю) за получением разъяснений по вопросам проведения специальной оценки условий труда своего рабочего места;</w:t>
      </w:r>
    </w:p>
    <w:p w:rsidR="00580C8B" w:rsidRDefault="00580C8B" w:rsidP="00580C8B">
      <w:pPr>
        <w:pStyle w:val="-11"/>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4) обжаловать результаты специальной оценки условий труда своего рабочего места в порядке, установленном настоящим Федеральным законом и иными нормативными правовыми актами Российской Федерации.</w:t>
      </w:r>
    </w:p>
    <w:p w:rsidR="00580C8B" w:rsidRDefault="00580C8B" w:rsidP="00580C8B">
      <w:pPr>
        <w:pStyle w:val="-11"/>
        <w:numPr>
          <w:ilvl w:val="0"/>
          <w:numId w:val="1"/>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Работник обязан принимать участие в идентификации вредных и опасных факторов производственной среды и трудового процесса при проведении специальной оценки условий труда своего рабочего места.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762C19">
        <w:rPr>
          <w:rFonts w:ascii="Times New Roman" w:hAnsi="Times New Roman"/>
          <w:b/>
          <w:sz w:val="28"/>
          <w:szCs w:val="28"/>
        </w:rPr>
        <w:t xml:space="preserve">Статья </w:t>
      </w:r>
      <w:r>
        <w:rPr>
          <w:rFonts w:ascii="Times New Roman" w:hAnsi="Times New Roman"/>
          <w:b/>
          <w:sz w:val="28"/>
          <w:szCs w:val="28"/>
        </w:rPr>
        <w:t>5</w:t>
      </w:r>
      <w:r w:rsidRPr="00762C19">
        <w:rPr>
          <w:rFonts w:ascii="Times New Roman" w:hAnsi="Times New Roman"/>
          <w:b/>
          <w:sz w:val="28"/>
          <w:szCs w:val="28"/>
        </w:rPr>
        <w:t>.  Применение результатов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специальной оценки условий труда применяются в целях:</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разработки и реализации мероприятий по приведению условий труда в соответствие с государственными нормативными </w:t>
      </w:r>
      <w:hyperlink r:id="rId15" w:history="1">
        <w:r>
          <w:rPr>
            <w:rFonts w:ascii="Times New Roman" w:hAnsi="Times New Roman" w:cs="Times New Roman"/>
            <w:sz w:val="28"/>
            <w:szCs w:val="28"/>
          </w:rPr>
          <w:t>требованиями</w:t>
        </w:r>
      </w:hyperlink>
      <w:r w:rsidRPr="00762C19">
        <w:rPr>
          <w:rFonts w:ascii="Times New Roman" w:hAnsi="Times New Roman" w:cs="Times New Roman"/>
          <w:sz w:val="28"/>
          <w:szCs w:val="28"/>
        </w:rPr>
        <w:t xml:space="preserve"> охраны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62C19">
        <w:rPr>
          <w:rFonts w:ascii="Times New Roman" w:hAnsi="Times New Roman" w:cs="Times New Roman"/>
          <w:sz w:val="28"/>
          <w:szCs w:val="28"/>
        </w:rPr>
        <w:t xml:space="preserve">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факторов производственной среды и трудового процесса </w:t>
      </w:r>
      <w:r>
        <w:rPr>
          <w:rFonts w:ascii="Times New Roman" w:hAnsi="Times New Roman" w:cs="Times New Roman"/>
          <w:sz w:val="28"/>
          <w:szCs w:val="28"/>
        </w:rPr>
        <w:t xml:space="preserve">и полагающихся работникам, занятым на работах с вредными и (или) опасными и </w:t>
      </w:r>
      <w:r>
        <w:rPr>
          <w:rFonts w:ascii="Times New Roman" w:hAnsi="Times New Roman" w:cs="Times New Roman"/>
          <w:sz w:val="28"/>
          <w:szCs w:val="28"/>
        </w:rPr>
        <w:lastRenderedPageBreak/>
        <w:t>иными особыми условиями труда, компенсациях;</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обеспечения работников средствами индивидуальной защиты, а также средствами коллективной защиты;</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контроля за состоянием условий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подготовки контингентов и поименного списка лиц, подлежащих </w:t>
      </w:r>
      <w:r>
        <w:rPr>
          <w:rFonts w:ascii="Times New Roman" w:hAnsi="Times New Roman"/>
          <w:sz w:val="28"/>
          <w:szCs w:val="28"/>
        </w:rPr>
        <w:t>обязательным предварительным медицинским осмотрам при поступлении на работу и периодическим медицинским осмотрам</w:t>
      </w:r>
      <w:r>
        <w:rPr>
          <w:rFonts w:ascii="Times New Roman" w:hAnsi="Times New Roman" w:cs="Times New Roman"/>
          <w:sz w:val="28"/>
          <w:szCs w:val="28"/>
        </w:rPr>
        <w:t>;</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установления работникам сокращенной продолжительности рабочего времени, ежегодного дополнительного оплачиваемого отпуска, повышенной оплаты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расчета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определения дополнительного тарифа для страховых взносов в Пенсионный фонд Российской Федерации;</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подготовки статистической отчетности об условиях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решения вопроса о связи заболевания с профессией при подозрении на профессиональное заболевание и при установлении диагноза профессионального заболевания по итогам оценки состояния здоровья;</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рассмотрения вопросов и разногласий, связанных с обеспечением безопасных условий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определения объемов санитарно-бытового и медицинского обеспечения работников с учетом государственных нормативных требований охраны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принятия решения об ограничении труда для отдельных категорий работников;</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15) </w:t>
      </w:r>
      <w:r>
        <w:rPr>
          <w:rFonts w:ascii="Times New Roman" w:hAnsi="Times New Roman" w:cs="Times New Roman"/>
          <w:sz w:val="28"/>
          <w:szCs w:val="28"/>
        </w:rPr>
        <w:t>определения объема и периодичности проведения работ по мониторингу условий труда;</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контроля за состоянием условий труда на рабочих местах.</w:t>
      </w:r>
    </w:p>
    <w:p w:rsidR="00580C8B" w:rsidRDefault="00580C8B" w:rsidP="00580C8B">
      <w:pPr>
        <w:pStyle w:val="ConsPlusNormal"/>
        <w:suppressAutoHyphens/>
        <w:spacing w:line="360" w:lineRule="auto"/>
        <w:ind w:firstLine="709"/>
        <w:jc w:val="both"/>
        <w:rPr>
          <w:rFonts w:ascii="Times New Roman" w:hAnsi="Times New Roman" w:cs="Times New Roman"/>
          <w:sz w:val="28"/>
          <w:szCs w:val="28"/>
        </w:rPr>
      </w:pPr>
    </w:p>
    <w:p w:rsidR="00580C8B" w:rsidRDefault="00580C8B" w:rsidP="00580C8B">
      <w:pPr>
        <w:suppressAutoHyphens/>
        <w:spacing w:after="0" w:line="360" w:lineRule="auto"/>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 Порядок проведения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Статья 6.  Организация специальной оценки условий труда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62C19">
        <w:rPr>
          <w:rFonts w:ascii="Times New Roman" w:hAnsi="Times New Roman"/>
          <w:sz w:val="28"/>
          <w:szCs w:val="28"/>
        </w:rPr>
        <w:t xml:space="preserve">1. Обязанности по организации </w:t>
      </w:r>
      <w:r>
        <w:rPr>
          <w:rFonts w:ascii="Times New Roman" w:hAnsi="Times New Roman"/>
          <w:sz w:val="28"/>
          <w:szCs w:val="28"/>
        </w:rPr>
        <w:t xml:space="preserve">и финансированию проведения </w:t>
      </w:r>
      <w:r w:rsidRPr="00762C19">
        <w:rPr>
          <w:rFonts w:ascii="Times New Roman" w:hAnsi="Times New Roman"/>
          <w:sz w:val="28"/>
          <w:szCs w:val="28"/>
        </w:rPr>
        <w:t>специальной оценки условий труда возлагаются на работодателя.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62C19">
        <w:rPr>
          <w:rFonts w:ascii="Times New Roman" w:hAnsi="Times New Roman"/>
          <w:sz w:val="28"/>
          <w:szCs w:val="28"/>
        </w:rPr>
        <w:t xml:space="preserve">2. Специальная оценка условий труда </w:t>
      </w:r>
      <w:r>
        <w:rPr>
          <w:rFonts w:ascii="Times New Roman" w:hAnsi="Times New Roman"/>
          <w:sz w:val="28"/>
          <w:szCs w:val="28"/>
        </w:rPr>
        <w:t xml:space="preserve">проводится совместно работодателем и организацией (организациями), имеющей аккредитацию на право проведения специальной оценки условий труда, привлекаемой работодателем для проведения специальной оценки условий труда на основании договора гражданско-правового характера (далее – аккредитованная организация).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Специальная оценка условий труда проводится на всех рабочих местах работодателя с учетом особенностей, установленных настоящим Федеральным </w:t>
      </w:r>
      <w:r>
        <w:rPr>
          <w:rFonts w:ascii="Times New Roman" w:hAnsi="Times New Roman"/>
          <w:sz w:val="28"/>
          <w:szCs w:val="28"/>
        </w:rPr>
        <w:lastRenderedPageBreak/>
        <w:t>законом.</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Специальная оценка условий труда на каждом рабочем месте осуществляется не реже одного раза в пять лет, если иное не установлено настоящим Федеральным законом.</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Аккредитованная организация обязана приостанавливать проведение специальной оценки условий труда (не приступать к проведению специальной оценки условий труда) в случае непредставления работодателем необходимой документации или отказа работодателя обеспечить требуемые условия проведения </w:t>
      </w:r>
      <w:r w:rsidRPr="001E4160">
        <w:rPr>
          <w:rFonts w:ascii="Times New Roman" w:hAnsi="Times New Roman"/>
          <w:sz w:val="28"/>
          <w:szCs w:val="28"/>
        </w:rPr>
        <w:t>инструментальных и (или) лабораторных измерений и оценок факторов производственной среды и трудового процесса</w:t>
      </w:r>
      <w:r>
        <w:rPr>
          <w:rFonts w:ascii="Times New Roman" w:hAnsi="Times New Roman"/>
          <w:sz w:val="28"/>
          <w:szCs w:val="28"/>
        </w:rPr>
        <w:t xml:space="preserve">. </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Аккредитованная организация вправе отказаться от проведения специальной оценки условий труда в случае непредставления работодателем необходимой для проведения специальной оценки условий труда документации или отказа работодателя обеспечить требуемые условия проведения </w:t>
      </w:r>
      <w:r w:rsidRPr="001E4160">
        <w:rPr>
          <w:rFonts w:ascii="Times New Roman" w:hAnsi="Times New Roman"/>
          <w:sz w:val="28"/>
          <w:szCs w:val="28"/>
        </w:rPr>
        <w:t>инструментальных и (или) лабораторных измерений и оценок факторов производственной среды и трудового процесса</w:t>
      </w:r>
      <w:r>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7.  Подготовка к проведению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Для организации и проведения специальной оценки условий труда работодателем создается комиссия по проведению специальной оценки условий труда (далее – комиссия), а также утверждается график проведения работ по специальной оценке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 xml:space="preserve">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 эксперты и сотрудники аккредитованной организации. </w:t>
      </w:r>
      <w:r w:rsidRPr="00EE1F62">
        <w:rPr>
          <w:rFonts w:ascii="Times New Roman" w:hAnsi="Times New Roman"/>
          <w:sz w:val="28"/>
          <w:szCs w:val="28"/>
        </w:rPr>
        <w:t>Состав и порядок деятельности комисси</w:t>
      </w:r>
      <w:r>
        <w:rPr>
          <w:rFonts w:ascii="Times New Roman" w:hAnsi="Times New Roman"/>
          <w:sz w:val="28"/>
          <w:szCs w:val="28"/>
        </w:rPr>
        <w:t xml:space="preserve">и утверждается работодателем с </w:t>
      </w:r>
      <w:r w:rsidRPr="00EE1F62">
        <w:rPr>
          <w:rFonts w:ascii="Times New Roman" w:hAnsi="Times New Roman"/>
          <w:sz w:val="28"/>
          <w:szCs w:val="28"/>
        </w:rPr>
        <w:t>учетом положений настоящего Федерального закона.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При проведении специальной оценки условий труда в организациях, отнесенных в соответствии с законодательством Российской Федерации к субъектам малого предпринимательства, в состав комиссии включаются работодатель – индивидуальный предприниматель или представители работодателя, включая специалиста по охране труда, либо представителя организации или специалиста, привлекаемых работодателем по договору гражданско-правового характера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 эксперты и сотрудники аккредитованной организации.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Председателем комиссии является представитель работодателя.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Комиссия до начала работ по специальной оценке условий труда утверждает перечень рабочих мест, подлежащих специальной оценке условий труда, с выделением аналогичных рабочих мест.</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В целях настоящего Федерального закона к аналогичным рабочим местам относятся рабочие места, расположенные </w:t>
      </w:r>
      <w:r w:rsidRPr="00DC4E70">
        <w:rPr>
          <w:rFonts w:ascii="Times New Roman" w:hAnsi="Times New Roman"/>
          <w:sz w:val="28"/>
          <w:szCs w:val="28"/>
        </w:rPr>
        <w:t xml:space="preserve">в одном или нескольких однотипных </w:t>
      </w:r>
      <w:r>
        <w:rPr>
          <w:rFonts w:ascii="Times New Roman" w:hAnsi="Times New Roman"/>
          <w:sz w:val="28"/>
          <w:szCs w:val="28"/>
        </w:rPr>
        <w:t xml:space="preserve">производственных </w:t>
      </w:r>
      <w:r w:rsidRPr="00DC4E70">
        <w:rPr>
          <w:rFonts w:ascii="Times New Roman" w:hAnsi="Times New Roman"/>
          <w:sz w:val="28"/>
          <w:szCs w:val="28"/>
        </w:rPr>
        <w:t>помещениях</w:t>
      </w:r>
      <w:r>
        <w:rPr>
          <w:rFonts w:ascii="Times New Roman" w:hAnsi="Times New Roman"/>
          <w:sz w:val="28"/>
          <w:szCs w:val="28"/>
        </w:rPr>
        <w:t>, оборудованных одинаковыми системами</w:t>
      </w:r>
      <w:r w:rsidRPr="00DC4E70">
        <w:rPr>
          <w:rFonts w:ascii="Times New Roman" w:hAnsi="Times New Roman"/>
          <w:sz w:val="28"/>
          <w:szCs w:val="28"/>
        </w:rPr>
        <w:t xml:space="preserve"> </w:t>
      </w:r>
      <w:r w:rsidRPr="00BE36FD">
        <w:rPr>
          <w:rFonts w:ascii="Times New Roman" w:hAnsi="Times New Roman"/>
          <w:sz w:val="28"/>
          <w:szCs w:val="28"/>
        </w:rPr>
        <w:lastRenderedPageBreak/>
        <w:t>вентиляции, кондиционирования воздуха, отопления и освещения</w:t>
      </w:r>
      <w:r>
        <w:rPr>
          <w:rFonts w:ascii="Times New Roman" w:hAnsi="Times New Roman"/>
          <w:sz w:val="28"/>
          <w:szCs w:val="28"/>
        </w:rPr>
        <w:t xml:space="preserve">, на которых работниками, имеющими </w:t>
      </w:r>
      <w:r w:rsidRPr="00DC4E70">
        <w:rPr>
          <w:rFonts w:ascii="Times New Roman" w:hAnsi="Times New Roman"/>
          <w:sz w:val="28"/>
          <w:szCs w:val="28"/>
        </w:rPr>
        <w:t>профессии или должности одного наименования</w:t>
      </w:r>
      <w:r>
        <w:rPr>
          <w:rFonts w:ascii="Times New Roman" w:hAnsi="Times New Roman"/>
          <w:sz w:val="28"/>
          <w:szCs w:val="28"/>
        </w:rPr>
        <w:t>,</w:t>
      </w:r>
      <w:r w:rsidRPr="00DC4E70">
        <w:t xml:space="preserve"> </w:t>
      </w:r>
      <w:r w:rsidRPr="00DC4E70">
        <w:rPr>
          <w:rFonts w:ascii="Times New Roman" w:hAnsi="Times New Roman"/>
          <w:sz w:val="28"/>
          <w:szCs w:val="28"/>
        </w:rPr>
        <w:t>в одинаковом режиме работы</w:t>
      </w:r>
      <w:r>
        <w:rPr>
          <w:rFonts w:ascii="Times New Roman" w:hAnsi="Times New Roman"/>
          <w:sz w:val="28"/>
          <w:szCs w:val="28"/>
        </w:rPr>
        <w:t xml:space="preserve"> выполняются аналогичные трудовые обязанности при ведении однотипного технологического процесса с использованием одинакового  производственного оборудования, инструментов, приспособлений, материалов и сырья.</w:t>
      </w:r>
    </w:p>
    <w:p w:rsidR="00580C8B" w:rsidRPr="001E4160"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Pr="001E4160">
        <w:rPr>
          <w:rFonts w:ascii="Times New Roman" w:hAnsi="Times New Roman"/>
          <w:sz w:val="28"/>
          <w:szCs w:val="28"/>
        </w:rPr>
        <w:t xml:space="preserve">Специальная оценка условий труда в отношении рабочих мест, на которых проведение работ по специальной оценке условий труда может создать угрозу жизни или здоровью работника, членов комиссии, </w:t>
      </w:r>
      <w:r>
        <w:rPr>
          <w:rFonts w:ascii="Times New Roman" w:hAnsi="Times New Roman"/>
          <w:sz w:val="28"/>
          <w:szCs w:val="28"/>
        </w:rPr>
        <w:t>иных</w:t>
      </w:r>
      <w:r w:rsidRPr="001E4160">
        <w:rPr>
          <w:rFonts w:ascii="Times New Roman" w:hAnsi="Times New Roman"/>
          <w:sz w:val="28"/>
          <w:szCs w:val="28"/>
        </w:rPr>
        <w:t xml:space="preserve"> лиц, а также прич</w:t>
      </w:r>
      <w:r>
        <w:rPr>
          <w:rFonts w:ascii="Times New Roman" w:hAnsi="Times New Roman"/>
          <w:sz w:val="28"/>
          <w:szCs w:val="28"/>
        </w:rPr>
        <w:t>инения ущерба работодателю или иным</w:t>
      </w:r>
      <w:r w:rsidRPr="001E4160">
        <w:rPr>
          <w:rFonts w:ascii="Times New Roman" w:hAnsi="Times New Roman"/>
          <w:sz w:val="28"/>
          <w:szCs w:val="28"/>
        </w:rPr>
        <w:t xml:space="preserve"> лицам,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58602B">
        <w:rPr>
          <w:rFonts w:ascii="Times New Roman" w:hAnsi="Times New Roman"/>
          <w:b/>
          <w:sz w:val="28"/>
          <w:szCs w:val="28"/>
        </w:rPr>
        <w:t>Статья 8. Идентификация вредных и опасных факторов производственной среды и трудового процесса на рабочих местах</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62C19">
        <w:rPr>
          <w:rFonts w:ascii="Times New Roman" w:hAnsi="Times New Roman"/>
          <w:sz w:val="28"/>
          <w:szCs w:val="28"/>
        </w:rPr>
        <w:t>1.</w:t>
      </w:r>
      <w:r w:rsidRPr="00762C19">
        <w:rPr>
          <w:rFonts w:ascii="Times New Roman" w:hAnsi="Times New Roman"/>
          <w:sz w:val="28"/>
          <w:szCs w:val="28"/>
        </w:rPr>
        <w:tab/>
        <w:t xml:space="preserve">Идентификация </w:t>
      </w:r>
      <w:r>
        <w:rPr>
          <w:rFonts w:ascii="Times New Roman" w:hAnsi="Times New Roman"/>
          <w:sz w:val="28"/>
          <w:szCs w:val="28"/>
        </w:rPr>
        <w:t>вредных и опасных факторов производственной среды и трудового процесса на рабочих местах</w:t>
      </w:r>
      <w:r w:rsidRPr="00762C19">
        <w:rPr>
          <w:rFonts w:ascii="Times New Roman" w:hAnsi="Times New Roman"/>
          <w:sz w:val="28"/>
          <w:szCs w:val="28"/>
        </w:rPr>
        <w:t xml:space="preserve"> </w:t>
      </w:r>
      <w:r>
        <w:rPr>
          <w:rFonts w:ascii="Times New Roman" w:hAnsi="Times New Roman"/>
          <w:sz w:val="28"/>
          <w:szCs w:val="28"/>
        </w:rPr>
        <w:t xml:space="preserve">осуществляется комиссией при непосредственном участии работников, на рабочих местах которых она проводится, а в исключительных случаях, ввиду </w:t>
      </w:r>
      <w:r w:rsidRPr="005A52C9">
        <w:rPr>
          <w:rFonts w:ascii="Times New Roman" w:hAnsi="Times New Roman"/>
          <w:sz w:val="28"/>
          <w:szCs w:val="28"/>
        </w:rPr>
        <w:t>невозможности</w:t>
      </w:r>
      <w:r>
        <w:rPr>
          <w:rFonts w:ascii="Times New Roman" w:hAnsi="Times New Roman"/>
          <w:sz w:val="28"/>
          <w:szCs w:val="28"/>
        </w:rPr>
        <w:t xml:space="preserve"> их</w:t>
      </w:r>
      <w:r w:rsidRPr="005A52C9">
        <w:rPr>
          <w:rFonts w:ascii="Times New Roman" w:hAnsi="Times New Roman"/>
          <w:sz w:val="28"/>
          <w:szCs w:val="28"/>
        </w:rPr>
        <w:t xml:space="preserve"> непосредственного участия</w:t>
      </w:r>
      <w:r>
        <w:rPr>
          <w:rFonts w:ascii="Times New Roman" w:hAnsi="Times New Roman"/>
          <w:sz w:val="28"/>
          <w:szCs w:val="28"/>
        </w:rPr>
        <w:t>,</w:t>
      </w:r>
      <w:r w:rsidRPr="005A52C9">
        <w:rPr>
          <w:rFonts w:ascii="Times New Roman" w:hAnsi="Times New Roman"/>
          <w:sz w:val="28"/>
          <w:szCs w:val="28"/>
        </w:rPr>
        <w:t xml:space="preserve"> </w:t>
      </w:r>
      <w:r>
        <w:rPr>
          <w:rFonts w:ascii="Times New Roman" w:hAnsi="Times New Roman"/>
          <w:sz w:val="28"/>
          <w:szCs w:val="28"/>
        </w:rPr>
        <w:lastRenderedPageBreak/>
        <w:t xml:space="preserve">допускается </w:t>
      </w:r>
      <w:r w:rsidRPr="005A52C9">
        <w:rPr>
          <w:rFonts w:ascii="Times New Roman" w:hAnsi="Times New Roman"/>
          <w:sz w:val="28"/>
          <w:szCs w:val="28"/>
        </w:rPr>
        <w:t>участи</w:t>
      </w:r>
      <w:r>
        <w:rPr>
          <w:rFonts w:ascii="Times New Roman" w:hAnsi="Times New Roman"/>
          <w:sz w:val="28"/>
          <w:szCs w:val="28"/>
        </w:rPr>
        <w:t>е</w:t>
      </w:r>
      <w:r w:rsidRPr="005A52C9">
        <w:rPr>
          <w:rFonts w:ascii="Times New Roman" w:hAnsi="Times New Roman"/>
          <w:sz w:val="28"/>
          <w:szCs w:val="28"/>
        </w:rPr>
        <w:t xml:space="preserve"> их</w:t>
      </w:r>
      <w:r>
        <w:rPr>
          <w:rFonts w:ascii="Times New Roman" w:hAnsi="Times New Roman"/>
          <w:sz w:val="28"/>
          <w:szCs w:val="28"/>
        </w:rPr>
        <w:t xml:space="preserve"> непосредственных</w:t>
      </w:r>
      <w:r w:rsidRPr="005A52C9">
        <w:rPr>
          <w:rFonts w:ascii="Times New Roman" w:hAnsi="Times New Roman"/>
          <w:sz w:val="28"/>
          <w:szCs w:val="28"/>
        </w:rPr>
        <w:t xml:space="preserve"> руководителей</w:t>
      </w:r>
      <w:r>
        <w:rPr>
          <w:rFonts w:ascii="Times New Roman" w:hAnsi="Times New Roman"/>
          <w:sz w:val="28"/>
          <w:szCs w:val="28"/>
        </w:rPr>
        <w:t xml:space="preserve">, на основе </w:t>
      </w:r>
      <w:r w:rsidRPr="004829CA">
        <w:rPr>
          <w:rFonts w:ascii="Times New Roman" w:hAnsi="Times New Roman"/>
          <w:sz w:val="28"/>
          <w:szCs w:val="28"/>
        </w:rPr>
        <w:t>классификатор</w:t>
      </w:r>
      <w:r>
        <w:rPr>
          <w:rFonts w:ascii="Times New Roman" w:hAnsi="Times New Roman"/>
          <w:sz w:val="28"/>
          <w:szCs w:val="28"/>
        </w:rPr>
        <w:t>а</w:t>
      </w:r>
      <w:r w:rsidRPr="004829CA">
        <w:rPr>
          <w:rFonts w:ascii="Times New Roman" w:hAnsi="Times New Roman"/>
          <w:sz w:val="28"/>
          <w:szCs w:val="28"/>
        </w:rPr>
        <w:t xml:space="preserve"> вредных и опасных факторов производственной среды и трудового процесса, утверждаем</w:t>
      </w:r>
      <w:r>
        <w:rPr>
          <w:rFonts w:ascii="Times New Roman" w:hAnsi="Times New Roman"/>
          <w:sz w:val="28"/>
          <w:szCs w:val="28"/>
        </w:rPr>
        <w:t>ого</w:t>
      </w:r>
      <w:r w:rsidRPr="004829CA">
        <w:rPr>
          <w:rFonts w:ascii="Times New Roman" w:hAnsi="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5A52C9">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При осуществлении идентификации вредных и опасных факторов производственной среды и трудового процесса должны учитываться все возможные вредные и опасные факторы производственной среды и трудового процесса, включая факторы, возникновение которых возможно в связи с несоблюдением требований по безопасному производству работ и эксплуатации машин и механизмов.</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Для идентифицированных вредных и (или) опасных факторов производственной среды и трудового процесса, определяется необходимость и объем проведения инструментальных и (или) лабораторных измерений и оценок их соответствия гигиеническим нормативам условий труда, с учетом:</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используемого работником производственного оборудования, сырья и материалов, являющихся источниками вредных и (или) опасных факторов производственной среды и трудового процесса, при наличии которых проводятся обязательные предварительные медицинские осмотры при поступлении на работу и периодические медицинские осмотры работников,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w:t>
      </w:r>
      <w:r>
        <w:rPr>
          <w:rFonts w:ascii="Times New Roman" w:hAnsi="Times New Roman"/>
          <w:sz w:val="28"/>
          <w:szCs w:val="28"/>
        </w:rPr>
        <w:lastRenderedPageBreak/>
        <w:t>осуществляющим функции по выработке государственной политики и нормативно-правовому регулированию в сфере здравоохранения;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результатов ранее проводившихся инструментальных и (или) лабораторных измерений и оценок факторов производственной среды и трудового процесса, свидетельствующих об их вредном воздействии на организм работника и (или) среднем или высоком риске опасности повреждения здоровья;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наличия случаев травмирования и (или) установления профессионального заболевания, связанных с воздействием на организм работника факторов производственной среды и трудового процесса на его рабочем месте;</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предложений работников по проведению инструментальных и (или) лабораторных измерений и оценок</w:t>
      </w:r>
      <w:r w:rsidRPr="001E4160">
        <w:rPr>
          <w:rFonts w:ascii="Times New Roman" w:hAnsi="Times New Roman"/>
          <w:sz w:val="28"/>
          <w:szCs w:val="28"/>
        </w:rPr>
        <w:t xml:space="preserve"> </w:t>
      </w:r>
      <w:r>
        <w:rPr>
          <w:rFonts w:ascii="Times New Roman" w:hAnsi="Times New Roman"/>
          <w:sz w:val="28"/>
          <w:szCs w:val="28"/>
        </w:rPr>
        <w:t>факторов производственной среды и трудового процесса для установления класса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В случае если на рабочем месте не идентифицированы вредные и (или) опасные  факторы  производственной среды и трудового процесса, то  условия труда на таком рабочем месте признаются комиссией допустимыми условиями труда, инструментальные и (или) лабораторные измерения и оценки факторов производственной среды и трудового процесса не проводятся.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В отношении рабочих мест, на которых по результатам </w:t>
      </w:r>
      <w:r w:rsidRPr="00A17FD5">
        <w:rPr>
          <w:rFonts w:ascii="Times New Roman" w:hAnsi="Times New Roman"/>
          <w:sz w:val="28"/>
          <w:szCs w:val="28"/>
        </w:rPr>
        <w:t>идентификации вредных и опасных факторов производственной среды и трудового процесса</w:t>
      </w:r>
      <w:r>
        <w:rPr>
          <w:rFonts w:ascii="Times New Roman" w:hAnsi="Times New Roman"/>
          <w:sz w:val="28"/>
          <w:szCs w:val="28"/>
        </w:rPr>
        <w:t xml:space="preserve"> не идентифицированы вредные и (или) опасные факторы производственной среды и трудового процесса работодателем в государственную инспекцию</w:t>
      </w:r>
      <w:r w:rsidRPr="00EB0AF9">
        <w:rPr>
          <w:rFonts w:ascii="Times New Roman" w:hAnsi="Times New Roman"/>
          <w:sz w:val="28"/>
          <w:szCs w:val="28"/>
        </w:rPr>
        <w:t xml:space="preserve"> труда</w:t>
      </w:r>
      <w:r w:rsidRPr="002648D8">
        <w:rPr>
          <w:rFonts w:ascii="Times New Roman" w:hAnsi="Times New Roman"/>
          <w:sz w:val="28"/>
          <w:szCs w:val="28"/>
        </w:rPr>
        <w:t xml:space="preserve"> </w:t>
      </w:r>
      <w:r>
        <w:rPr>
          <w:rFonts w:ascii="Times New Roman" w:hAnsi="Times New Roman"/>
          <w:sz w:val="28"/>
          <w:szCs w:val="28"/>
        </w:rPr>
        <w:t xml:space="preserve">подается декларация соответствия условий труда государственным нормативным требованиям охраны труда, оформленная в порядке, установленном федеральным </w:t>
      </w:r>
      <w:r>
        <w:rPr>
          <w:rFonts w:ascii="Times New Roman" w:hAnsi="Times New Roman"/>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Федеральный орган исполнительной власти, осуществляющий функции по контролю и надзору в сфере труда, обеспечивает ведение реестра деклараций соответствия условий труда государственным нормативным требованиям охраны труда, в установленном им порядке.</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Декларация соответствия условий труда государственным нормативным требованиям охраны труда действительна в течение 5 лет.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По окончании срока действия декларации соответствия условий труда государственным нормативным требованиям охраны труда и в случае отсутствия за период ее действия несчастных случаев и профессиональных заболеваний у работников, занятых на рабочих местах, в отношении которых принята указанная декларация, действие декларации соответствия условий труда государственным нормативным требованиям охраны труда считается продленным на следующие </w:t>
      </w:r>
      <w:r>
        <w:rPr>
          <w:rFonts w:ascii="Times New Roman" w:hAnsi="Times New Roman"/>
          <w:sz w:val="28"/>
          <w:szCs w:val="28"/>
        </w:rPr>
        <w:br/>
        <w:t>5 лет.</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 В случае если на рабочем месте </w:t>
      </w:r>
      <w:r w:rsidRPr="00C50D0C">
        <w:rPr>
          <w:rFonts w:ascii="Times New Roman" w:hAnsi="Times New Roman"/>
          <w:sz w:val="28"/>
          <w:szCs w:val="28"/>
        </w:rPr>
        <w:t>идентифицированы вредные и (или) опасные факторы производственной среды и трудового процесса</w:t>
      </w:r>
      <w:r>
        <w:rPr>
          <w:rFonts w:ascii="Times New Roman" w:hAnsi="Times New Roman"/>
          <w:sz w:val="28"/>
          <w:szCs w:val="28"/>
        </w:rPr>
        <w:t xml:space="preserve"> комиссия принимает решение о проведении инструментальных и (или) лабораторных измерений и оценок </w:t>
      </w:r>
      <w:r w:rsidRPr="00C50D0C">
        <w:rPr>
          <w:rFonts w:ascii="Times New Roman" w:hAnsi="Times New Roman"/>
          <w:sz w:val="28"/>
          <w:szCs w:val="28"/>
        </w:rPr>
        <w:t>факторов производственной среды и трудового процесса</w:t>
      </w:r>
      <w:r>
        <w:rPr>
          <w:rFonts w:ascii="Times New Roman" w:hAnsi="Times New Roman"/>
          <w:sz w:val="28"/>
          <w:szCs w:val="28"/>
        </w:rPr>
        <w:t xml:space="preserve"> в порядке, установленном настоящим Федеральным законом.</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w:t>
      </w:r>
      <w:r w:rsidRPr="00363D72">
        <w:rPr>
          <w:rFonts w:ascii="Times New Roman" w:hAnsi="Times New Roman"/>
          <w:sz w:val="28"/>
          <w:szCs w:val="28"/>
        </w:rPr>
        <w:t xml:space="preserve">. В отношении рабочих мест, на которых заняты работники, </w:t>
      </w:r>
      <w:r>
        <w:rPr>
          <w:rFonts w:ascii="Times New Roman" w:hAnsi="Times New Roman"/>
          <w:sz w:val="28"/>
          <w:szCs w:val="28"/>
        </w:rPr>
        <w:t xml:space="preserve">чьи </w:t>
      </w:r>
      <w:r w:rsidRPr="00363D72">
        <w:rPr>
          <w:rFonts w:ascii="Times New Roman" w:hAnsi="Times New Roman"/>
          <w:sz w:val="28"/>
          <w:szCs w:val="28"/>
        </w:rPr>
        <w:t xml:space="preserve">профессии (должности) законодательством </w:t>
      </w:r>
      <w:r>
        <w:rPr>
          <w:rFonts w:ascii="Times New Roman" w:hAnsi="Times New Roman"/>
          <w:sz w:val="28"/>
          <w:szCs w:val="28"/>
        </w:rPr>
        <w:t xml:space="preserve">Российской Федерации отнесены к </w:t>
      </w:r>
      <w:r w:rsidRPr="00363D72">
        <w:rPr>
          <w:rFonts w:ascii="Times New Roman" w:hAnsi="Times New Roman"/>
          <w:sz w:val="28"/>
          <w:szCs w:val="28"/>
        </w:rPr>
        <w:t>професси</w:t>
      </w:r>
      <w:r>
        <w:rPr>
          <w:rFonts w:ascii="Times New Roman" w:hAnsi="Times New Roman"/>
          <w:sz w:val="28"/>
          <w:szCs w:val="28"/>
        </w:rPr>
        <w:t>ям (</w:t>
      </w:r>
      <w:r w:rsidRPr="00363D72">
        <w:rPr>
          <w:rFonts w:ascii="Times New Roman" w:hAnsi="Times New Roman"/>
          <w:sz w:val="28"/>
          <w:szCs w:val="28"/>
        </w:rPr>
        <w:t>должност</w:t>
      </w:r>
      <w:r>
        <w:rPr>
          <w:rFonts w:ascii="Times New Roman" w:hAnsi="Times New Roman"/>
          <w:sz w:val="28"/>
          <w:szCs w:val="28"/>
        </w:rPr>
        <w:t xml:space="preserve">ям) с вредными и опасными условиями труда, идентификация </w:t>
      </w:r>
      <w:r w:rsidRPr="007074BE">
        <w:rPr>
          <w:rFonts w:ascii="Times New Roman" w:hAnsi="Times New Roman"/>
          <w:sz w:val="28"/>
          <w:szCs w:val="28"/>
        </w:rPr>
        <w:t xml:space="preserve">вредных и </w:t>
      </w:r>
      <w:r w:rsidRPr="007074BE">
        <w:rPr>
          <w:rFonts w:ascii="Times New Roman" w:hAnsi="Times New Roman"/>
          <w:sz w:val="28"/>
          <w:szCs w:val="28"/>
        </w:rPr>
        <w:lastRenderedPageBreak/>
        <w:t>(или) опасных факторов производственной среды и трудового процесса</w:t>
      </w:r>
      <w:r>
        <w:rPr>
          <w:rFonts w:ascii="Times New Roman" w:hAnsi="Times New Roman"/>
          <w:sz w:val="28"/>
          <w:szCs w:val="28"/>
        </w:rPr>
        <w:t xml:space="preserve"> на данных рабочих местах не проводится, при этом комиссией принимается решение о проведении </w:t>
      </w:r>
      <w:r w:rsidRPr="007074BE">
        <w:rPr>
          <w:rFonts w:ascii="Times New Roman" w:hAnsi="Times New Roman"/>
          <w:sz w:val="28"/>
          <w:szCs w:val="28"/>
        </w:rPr>
        <w:t>инструментальных и (или) лабораторных измерений</w:t>
      </w:r>
      <w:r>
        <w:rPr>
          <w:rFonts w:ascii="Times New Roman" w:hAnsi="Times New Roman"/>
          <w:sz w:val="28"/>
          <w:szCs w:val="28"/>
        </w:rPr>
        <w:t xml:space="preserve"> и оценок в отношении идентифицированных для данной профессии (должности) </w:t>
      </w:r>
      <w:r w:rsidRPr="00C50D0C">
        <w:rPr>
          <w:rFonts w:ascii="Times New Roman" w:hAnsi="Times New Roman"/>
          <w:sz w:val="28"/>
          <w:szCs w:val="28"/>
        </w:rPr>
        <w:t>вредных и (или) опасных факторов производственной среды и трудового процесса</w:t>
      </w:r>
      <w:r>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7074BE">
        <w:rPr>
          <w:rFonts w:ascii="Times New Roman" w:hAnsi="Times New Roman"/>
          <w:b/>
          <w:sz w:val="28"/>
          <w:szCs w:val="28"/>
        </w:rPr>
        <w:t xml:space="preserve">Статья 9. </w:t>
      </w:r>
      <w:r>
        <w:rPr>
          <w:rFonts w:ascii="Times New Roman" w:hAnsi="Times New Roman"/>
          <w:b/>
          <w:sz w:val="28"/>
          <w:szCs w:val="28"/>
        </w:rPr>
        <w:t>И</w:t>
      </w:r>
      <w:r w:rsidRPr="007074BE">
        <w:rPr>
          <w:rFonts w:ascii="Times New Roman" w:hAnsi="Times New Roman"/>
          <w:b/>
          <w:sz w:val="28"/>
          <w:szCs w:val="28"/>
        </w:rPr>
        <w:t>нструментальные и (или) лабораторные измерения и оценки факторов производственной среды и трудового процесса</w:t>
      </w:r>
    </w:p>
    <w:p w:rsidR="00580C8B" w:rsidRPr="007074BE"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И</w:t>
      </w:r>
      <w:r w:rsidRPr="007B2CA2">
        <w:rPr>
          <w:rFonts w:ascii="Times New Roman" w:hAnsi="Times New Roman"/>
          <w:sz w:val="28"/>
          <w:szCs w:val="28"/>
        </w:rPr>
        <w:t xml:space="preserve">нструментальным и (или) лабораторным измерениям и оценкам подлежат все </w:t>
      </w:r>
      <w:r>
        <w:rPr>
          <w:rFonts w:ascii="Times New Roman" w:hAnsi="Times New Roman"/>
          <w:sz w:val="28"/>
          <w:szCs w:val="28"/>
        </w:rPr>
        <w:t xml:space="preserve">идентифицированные в порядке, установленном настоящим Федеральным законом, </w:t>
      </w:r>
      <w:r w:rsidRPr="007B2CA2">
        <w:rPr>
          <w:rFonts w:ascii="Times New Roman" w:hAnsi="Times New Roman"/>
          <w:sz w:val="28"/>
          <w:szCs w:val="28"/>
        </w:rPr>
        <w:t>имеющиеся на рабочем месте</w:t>
      </w:r>
      <w:r>
        <w:rPr>
          <w:rFonts w:ascii="Times New Roman" w:hAnsi="Times New Roman"/>
          <w:sz w:val="28"/>
          <w:szCs w:val="28"/>
        </w:rPr>
        <w:t xml:space="preserve"> вредные и (или) опасные</w:t>
      </w:r>
      <w:r w:rsidRPr="007B2CA2">
        <w:rPr>
          <w:rFonts w:ascii="Times New Roman" w:hAnsi="Times New Roman"/>
          <w:sz w:val="28"/>
          <w:szCs w:val="28"/>
        </w:rPr>
        <w:t xml:space="preserve"> факторы производственной среды и трудового процесса, характерные для технологического процесса и оборудования, применяемых на данном рабочем месте.</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1E4160">
        <w:rPr>
          <w:rFonts w:ascii="Times New Roman" w:hAnsi="Times New Roman"/>
          <w:sz w:val="28"/>
          <w:szCs w:val="28"/>
        </w:rPr>
        <w:t>Перечень факторов производственной среды и трудового процесса, подлежащих инструментальным и (или) лабораторным измерениям и оценкам,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сырья и материалов, результатов ранее проводившихся измерений показателей вредных и (или) опасных факторов</w:t>
      </w:r>
      <w:r>
        <w:rPr>
          <w:rFonts w:ascii="Times New Roman" w:hAnsi="Times New Roman"/>
          <w:sz w:val="28"/>
          <w:szCs w:val="28"/>
        </w:rPr>
        <w:t xml:space="preserve"> производственной среды и трудового процесса</w:t>
      </w:r>
      <w:r w:rsidRPr="001E4160">
        <w:rPr>
          <w:rFonts w:ascii="Times New Roman" w:hAnsi="Times New Roman"/>
          <w:sz w:val="28"/>
          <w:szCs w:val="28"/>
        </w:rPr>
        <w:t>, а также предложений работников.</w:t>
      </w:r>
    </w:p>
    <w:p w:rsidR="00580C8B" w:rsidRPr="002648D8"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8D8">
        <w:rPr>
          <w:rFonts w:ascii="Times New Roman" w:hAnsi="Times New Roman"/>
          <w:sz w:val="28"/>
          <w:szCs w:val="28"/>
        </w:rPr>
        <w:t xml:space="preserve">Инструментальные и (или) лабораторные измерения и оценки фактических значений показателей факторов производственной среды и трудового процесса </w:t>
      </w:r>
      <w:r w:rsidRPr="002648D8">
        <w:rPr>
          <w:rFonts w:ascii="Times New Roman" w:hAnsi="Times New Roman"/>
          <w:sz w:val="28"/>
          <w:szCs w:val="28"/>
        </w:rPr>
        <w:lastRenderedPageBreak/>
        <w:t>осуществляются</w:t>
      </w:r>
      <w:r>
        <w:rPr>
          <w:rFonts w:ascii="Times New Roman" w:hAnsi="Times New Roman"/>
          <w:sz w:val="28"/>
          <w:szCs w:val="28"/>
        </w:rPr>
        <w:t xml:space="preserve"> исследовательскими (измерительными) лабораториями,</w:t>
      </w:r>
      <w:r w:rsidRPr="002648D8">
        <w:rPr>
          <w:rFonts w:ascii="Times New Roman" w:hAnsi="Times New Roman"/>
          <w:sz w:val="28"/>
          <w:szCs w:val="28"/>
        </w:rPr>
        <w:t xml:space="preserve"> экспертами и сотрудниками аккредитованной организации.</w:t>
      </w:r>
    </w:p>
    <w:p w:rsidR="00580C8B" w:rsidRPr="001E4160"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D33D16">
        <w:rPr>
          <w:rFonts w:ascii="Times New Roman" w:hAnsi="Times New Roman"/>
          <w:sz w:val="28"/>
          <w:szCs w:val="28"/>
        </w:rPr>
        <w:t xml:space="preserve">При проведении </w:t>
      </w:r>
      <w:r w:rsidRPr="001E4160">
        <w:rPr>
          <w:rFonts w:ascii="Times New Roman" w:hAnsi="Times New Roman"/>
          <w:sz w:val="28"/>
          <w:szCs w:val="28"/>
        </w:rPr>
        <w:t>инструментальных и (или) лабораторных измерений</w:t>
      </w:r>
      <w:r>
        <w:rPr>
          <w:rFonts w:ascii="Times New Roman" w:hAnsi="Times New Roman"/>
          <w:sz w:val="28"/>
          <w:szCs w:val="28"/>
        </w:rPr>
        <w:t xml:space="preserve"> </w:t>
      </w:r>
      <w:r w:rsidRPr="001E4160">
        <w:rPr>
          <w:rFonts w:ascii="Times New Roman" w:hAnsi="Times New Roman"/>
          <w:sz w:val="28"/>
          <w:szCs w:val="28"/>
        </w:rPr>
        <w:t>и оценок факторов производственной среды и трудового процесса</w:t>
      </w:r>
      <w:r w:rsidRPr="00D33D16">
        <w:rPr>
          <w:rFonts w:ascii="Times New Roman" w:hAnsi="Times New Roman"/>
          <w:sz w:val="28"/>
          <w:szCs w:val="28"/>
        </w:rPr>
        <w:t xml:space="preserve"> должны использоваться</w:t>
      </w:r>
      <w:r>
        <w:rPr>
          <w:rFonts w:ascii="Times New Roman" w:hAnsi="Times New Roman"/>
          <w:sz w:val="28"/>
          <w:szCs w:val="28"/>
        </w:rPr>
        <w:t xml:space="preserve"> научно-доказанные </w:t>
      </w:r>
      <w:r w:rsidRPr="00D33D16">
        <w:rPr>
          <w:rFonts w:ascii="Times New Roman" w:hAnsi="Times New Roman"/>
          <w:sz w:val="28"/>
          <w:szCs w:val="28"/>
        </w:rPr>
        <w:t>методы</w:t>
      </w:r>
      <w:r>
        <w:rPr>
          <w:rFonts w:ascii="Times New Roman" w:hAnsi="Times New Roman"/>
          <w:sz w:val="28"/>
          <w:szCs w:val="28"/>
        </w:rPr>
        <w:t xml:space="preserve"> и (или) методики измерений</w:t>
      </w:r>
      <w:r w:rsidRPr="00D33D16">
        <w:rPr>
          <w:rFonts w:ascii="Times New Roman" w:hAnsi="Times New Roman"/>
          <w:sz w:val="28"/>
          <w:szCs w:val="28"/>
        </w:rPr>
        <w:t xml:space="preserve">, а также </w:t>
      </w:r>
      <w:r>
        <w:rPr>
          <w:rFonts w:ascii="Times New Roman" w:hAnsi="Times New Roman"/>
          <w:sz w:val="28"/>
          <w:szCs w:val="28"/>
        </w:rPr>
        <w:t xml:space="preserve">сертифицированные в соответствии с законодательством Российской Федерации </w:t>
      </w:r>
      <w:r w:rsidRPr="00D33D16">
        <w:rPr>
          <w:rFonts w:ascii="Times New Roman" w:hAnsi="Times New Roman"/>
          <w:sz w:val="28"/>
          <w:szCs w:val="28"/>
        </w:rPr>
        <w:t>средства измерения.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Методы проведения </w:t>
      </w:r>
      <w:r w:rsidRPr="001E4160">
        <w:rPr>
          <w:rFonts w:ascii="Times New Roman" w:hAnsi="Times New Roman"/>
          <w:sz w:val="28"/>
          <w:szCs w:val="28"/>
        </w:rPr>
        <w:t>инструментальных и (или) лабораторных измерений и оценок факторов производственной среды и трудового процесса</w:t>
      </w:r>
      <w:r>
        <w:rPr>
          <w:rFonts w:ascii="Times New Roman" w:hAnsi="Times New Roman"/>
          <w:sz w:val="28"/>
          <w:szCs w:val="28"/>
        </w:rPr>
        <w:t>, а также количественный и персональный состав специалистов, проводящих данные измерения и оценку, определяются аккредитованной организацией самостоятельно.</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1E4160">
        <w:rPr>
          <w:rFonts w:ascii="Times New Roman" w:hAnsi="Times New Roman"/>
          <w:sz w:val="28"/>
          <w:szCs w:val="28"/>
        </w:rPr>
        <w:t>Результаты инструментальных и (или) лабораторных измерений и оценок оформляются</w:t>
      </w:r>
      <w:r>
        <w:rPr>
          <w:rFonts w:ascii="Times New Roman" w:hAnsi="Times New Roman"/>
          <w:sz w:val="28"/>
          <w:szCs w:val="28"/>
        </w:rPr>
        <w:t xml:space="preserve"> в форме протокола в отношении каждого фактора производственной среды и трудового процесса, подвергнутых </w:t>
      </w:r>
      <w:r w:rsidRPr="001E4160">
        <w:rPr>
          <w:rFonts w:ascii="Times New Roman" w:hAnsi="Times New Roman"/>
          <w:sz w:val="28"/>
          <w:szCs w:val="28"/>
        </w:rPr>
        <w:t>инструментальн</w:t>
      </w:r>
      <w:r>
        <w:rPr>
          <w:rFonts w:ascii="Times New Roman" w:hAnsi="Times New Roman"/>
          <w:sz w:val="28"/>
          <w:szCs w:val="28"/>
        </w:rPr>
        <w:t>ым</w:t>
      </w:r>
      <w:r w:rsidRPr="001E4160">
        <w:rPr>
          <w:rFonts w:ascii="Times New Roman" w:hAnsi="Times New Roman"/>
          <w:sz w:val="28"/>
          <w:szCs w:val="28"/>
        </w:rPr>
        <w:t xml:space="preserve"> и (или) лабораторны</w:t>
      </w:r>
      <w:r>
        <w:rPr>
          <w:rFonts w:ascii="Times New Roman" w:hAnsi="Times New Roman"/>
          <w:sz w:val="28"/>
          <w:szCs w:val="28"/>
        </w:rPr>
        <w:t>м</w:t>
      </w:r>
      <w:r w:rsidRPr="001E4160">
        <w:rPr>
          <w:rFonts w:ascii="Times New Roman" w:hAnsi="Times New Roman"/>
          <w:sz w:val="28"/>
          <w:szCs w:val="28"/>
        </w:rPr>
        <w:t xml:space="preserve"> </w:t>
      </w:r>
      <w:r>
        <w:rPr>
          <w:rFonts w:ascii="Times New Roman" w:hAnsi="Times New Roman"/>
          <w:sz w:val="28"/>
          <w:szCs w:val="28"/>
        </w:rPr>
        <w:t>измерениям и (или) оценкам.</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 П</w:t>
      </w:r>
      <w:r w:rsidRPr="001E4160">
        <w:rPr>
          <w:rFonts w:ascii="Times New Roman" w:hAnsi="Times New Roman"/>
          <w:sz w:val="28"/>
          <w:szCs w:val="28"/>
        </w:rPr>
        <w:t>о итогам проведения инструментальных и (или) лабораторных измерений</w:t>
      </w:r>
      <w:r>
        <w:rPr>
          <w:rFonts w:ascii="Times New Roman" w:hAnsi="Times New Roman"/>
          <w:sz w:val="28"/>
          <w:szCs w:val="28"/>
        </w:rPr>
        <w:t xml:space="preserve"> </w:t>
      </w:r>
      <w:r w:rsidRPr="001E4160">
        <w:rPr>
          <w:rFonts w:ascii="Times New Roman" w:hAnsi="Times New Roman"/>
          <w:sz w:val="28"/>
          <w:szCs w:val="28"/>
        </w:rPr>
        <w:t xml:space="preserve">и оценок факторов производственной среды и трудового процесса осуществляется классификация условий труда.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1E4160">
        <w:rPr>
          <w:rFonts w:ascii="Times New Roman" w:hAnsi="Times New Roman"/>
          <w:sz w:val="28"/>
          <w:szCs w:val="28"/>
        </w:rPr>
        <w:t>Комиссия вправе принять решение о невозможности проведения инструментальных и (или) лабораторных измерений и оценок факторов производственной среды и трудового процесса, в случае наличия угрозы жизни или здоровью членов комиссии, работников аккредитованной организации, участвующих в проведении специальной оценки условий труда,</w:t>
      </w:r>
      <w:r>
        <w:rPr>
          <w:rFonts w:ascii="Times New Roman" w:hAnsi="Times New Roman"/>
          <w:sz w:val="28"/>
          <w:szCs w:val="28"/>
        </w:rPr>
        <w:t xml:space="preserve"> иных лиц</w:t>
      </w:r>
      <w:r w:rsidRPr="001E4160">
        <w:rPr>
          <w:rFonts w:ascii="Times New Roman" w:hAnsi="Times New Roman"/>
          <w:sz w:val="28"/>
          <w:szCs w:val="28"/>
        </w:rPr>
        <w:t xml:space="preserve"> при </w:t>
      </w:r>
      <w:r w:rsidRPr="001E4160">
        <w:rPr>
          <w:rFonts w:ascii="Times New Roman" w:hAnsi="Times New Roman"/>
          <w:sz w:val="28"/>
          <w:szCs w:val="28"/>
        </w:rPr>
        <w:lastRenderedPageBreak/>
        <w:t>проведении указанных измерений</w:t>
      </w:r>
      <w:r>
        <w:rPr>
          <w:rFonts w:ascii="Times New Roman" w:hAnsi="Times New Roman"/>
          <w:sz w:val="28"/>
          <w:szCs w:val="28"/>
        </w:rPr>
        <w:t xml:space="preserve"> и оценок</w:t>
      </w:r>
      <w:r w:rsidRPr="001E4160">
        <w:rPr>
          <w:rFonts w:ascii="Times New Roman" w:hAnsi="Times New Roman"/>
          <w:sz w:val="28"/>
          <w:szCs w:val="28"/>
        </w:rPr>
        <w:t>. Условия труда на подобных рабочих местах относятся к опасным условиям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Pr="001E4160">
        <w:rPr>
          <w:rFonts w:ascii="Times New Roman" w:hAnsi="Times New Roman"/>
          <w:sz w:val="28"/>
          <w:szCs w:val="28"/>
        </w:rPr>
        <w:t>Решение о невозможности проведения измерений и оценок факторов производстве</w:t>
      </w:r>
      <w:r>
        <w:rPr>
          <w:rFonts w:ascii="Times New Roman" w:hAnsi="Times New Roman"/>
          <w:sz w:val="28"/>
          <w:szCs w:val="28"/>
        </w:rPr>
        <w:t xml:space="preserve">нной среды и трудового процесса ввиду </w:t>
      </w:r>
      <w:r w:rsidRPr="001E4160">
        <w:rPr>
          <w:rFonts w:ascii="Times New Roman" w:hAnsi="Times New Roman"/>
          <w:sz w:val="28"/>
          <w:szCs w:val="28"/>
        </w:rPr>
        <w:t>наличия угрозы жизни или здоровью членов комиссии, работников аккредитованной организации, участвующих в проведении специальной оценки условий труда,</w:t>
      </w:r>
      <w:r>
        <w:rPr>
          <w:rFonts w:ascii="Times New Roman" w:hAnsi="Times New Roman"/>
          <w:sz w:val="28"/>
          <w:szCs w:val="28"/>
        </w:rPr>
        <w:t xml:space="preserve"> иных лиц</w:t>
      </w:r>
      <w:r w:rsidRPr="001E4160">
        <w:rPr>
          <w:rFonts w:ascii="Times New Roman" w:hAnsi="Times New Roman"/>
          <w:sz w:val="28"/>
          <w:szCs w:val="28"/>
        </w:rPr>
        <w:t xml:space="preserve"> при проведении указанных измерений</w:t>
      </w:r>
      <w:r>
        <w:rPr>
          <w:rFonts w:ascii="Times New Roman" w:hAnsi="Times New Roman"/>
          <w:sz w:val="28"/>
          <w:szCs w:val="28"/>
        </w:rPr>
        <w:t xml:space="preserve"> и оценок, </w:t>
      </w:r>
      <w:r w:rsidRPr="001E4160">
        <w:rPr>
          <w:rFonts w:ascii="Times New Roman" w:hAnsi="Times New Roman"/>
          <w:sz w:val="28"/>
          <w:szCs w:val="28"/>
        </w:rPr>
        <w:t>оформляется протоколом комиссии, в обязательном порядке содержащим основания для его принятия, являющегося неотъемлемой частью отчета о специальной оценке условий труда.</w:t>
      </w:r>
      <w:r>
        <w:rPr>
          <w:rFonts w:ascii="Times New Roman" w:hAnsi="Times New Roman"/>
          <w:sz w:val="28"/>
          <w:szCs w:val="28"/>
        </w:rPr>
        <w:t xml:space="preserve">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 Работодатель в течение пяти дней со дня принятия решения, указанного в пункте 9 настоящей статьи, направляет в государственную инспекцию труда по месту своего нахождения копию протокола комиссии, содержащего указанное в пункте 9 настоящей статьи решение.</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10. Факторы производственной среды и трудового процесса</w:t>
      </w:r>
    </w:p>
    <w:p w:rsidR="00580C8B" w:rsidRDefault="00580C8B" w:rsidP="00580C8B">
      <w:pPr>
        <w:pStyle w:val="-11"/>
        <w:suppressAutoHyphens/>
        <w:autoSpaceDE w:val="0"/>
        <w:autoSpaceDN w:val="0"/>
        <w:adjustRightInd w:val="0"/>
        <w:spacing w:after="0" w:line="360" w:lineRule="auto"/>
        <w:ind w:left="0"/>
        <w:jc w:val="both"/>
        <w:rPr>
          <w:rFonts w:ascii="Times New Roman" w:hAnsi="Times New Roman"/>
          <w:b/>
          <w:sz w:val="28"/>
          <w:szCs w:val="28"/>
        </w:rPr>
      </w:pPr>
    </w:p>
    <w:p w:rsidR="00580C8B" w:rsidRPr="007932F5" w:rsidRDefault="00580C8B" w:rsidP="00580C8B">
      <w:pPr>
        <w:pStyle w:val="-11"/>
        <w:numPr>
          <w:ilvl w:val="0"/>
          <w:numId w:val="4"/>
        </w:num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 ф</w:t>
      </w:r>
      <w:r w:rsidRPr="007932F5">
        <w:rPr>
          <w:rFonts w:ascii="Times New Roman" w:hAnsi="Times New Roman"/>
          <w:sz w:val="28"/>
          <w:szCs w:val="28"/>
        </w:rPr>
        <w:t>актор</w:t>
      </w:r>
      <w:r>
        <w:rPr>
          <w:rFonts w:ascii="Times New Roman" w:hAnsi="Times New Roman"/>
          <w:sz w:val="28"/>
          <w:szCs w:val="28"/>
        </w:rPr>
        <w:t xml:space="preserve">ам </w:t>
      </w:r>
      <w:r w:rsidRPr="007932F5">
        <w:rPr>
          <w:rFonts w:ascii="Times New Roman" w:hAnsi="Times New Roman"/>
          <w:sz w:val="28"/>
          <w:szCs w:val="28"/>
        </w:rPr>
        <w:t>производственной среды</w:t>
      </w:r>
      <w:r>
        <w:rPr>
          <w:rFonts w:ascii="Times New Roman" w:hAnsi="Times New Roman"/>
          <w:sz w:val="28"/>
          <w:szCs w:val="28"/>
        </w:rPr>
        <w:t xml:space="preserve"> относятся</w:t>
      </w:r>
      <w:r w:rsidRPr="007932F5">
        <w:rPr>
          <w:rFonts w:ascii="Times New Roman" w:hAnsi="Times New Roman"/>
          <w:sz w:val="28"/>
          <w:szCs w:val="28"/>
        </w:rPr>
        <w:t>:</w:t>
      </w:r>
    </w:p>
    <w:p w:rsidR="00580C8B" w:rsidRPr="007932F5"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7932F5">
        <w:rPr>
          <w:rFonts w:ascii="Times New Roman" w:hAnsi="Times New Roman"/>
          <w:sz w:val="28"/>
          <w:szCs w:val="28"/>
        </w:rPr>
        <w:t xml:space="preserve">)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Гц), электромагнитные излучения радиочастотного и оптического диапазона, в том числе лазерное и ультрафиолетовое); ионизирующие излучения; </w:t>
      </w:r>
      <w:r w:rsidRPr="007932F5">
        <w:rPr>
          <w:rFonts w:ascii="Times New Roman" w:hAnsi="Times New Roman"/>
          <w:sz w:val="28"/>
          <w:szCs w:val="28"/>
        </w:rPr>
        <w:lastRenderedPageBreak/>
        <w:t>микроклимат (температура, относительная влажность, скорость движения воздуха, тепловое излучение); световая среда (искусственное освещение (освещенность рабочей поверхности));</w:t>
      </w:r>
    </w:p>
    <w:p w:rsidR="00580C8B" w:rsidRPr="007932F5"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7932F5">
        <w:rPr>
          <w:rFonts w:ascii="Times New Roman" w:hAnsi="Times New Roman"/>
          <w:sz w:val="28"/>
          <w:szCs w:val="28"/>
        </w:rPr>
        <w:t>) химические факторы – химические вещества и смеси, в том числе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7932F5">
        <w:rPr>
          <w:rFonts w:ascii="Times New Roman" w:hAnsi="Times New Roman"/>
          <w:sz w:val="28"/>
          <w:szCs w:val="28"/>
        </w:rPr>
        <w:t>)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80C8B" w:rsidRPr="007932F5"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К </w:t>
      </w:r>
      <w:r w:rsidRPr="007932F5">
        <w:rPr>
          <w:rFonts w:ascii="Times New Roman" w:hAnsi="Times New Roman"/>
          <w:sz w:val="28"/>
          <w:szCs w:val="28"/>
        </w:rPr>
        <w:t>фактор</w:t>
      </w:r>
      <w:r>
        <w:rPr>
          <w:rFonts w:ascii="Times New Roman" w:hAnsi="Times New Roman"/>
          <w:sz w:val="28"/>
          <w:szCs w:val="28"/>
        </w:rPr>
        <w:t>ам</w:t>
      </w:r>
      <w:r w:rsidRPr="007932F5">
        <w:rPr>
          <w:rFonts w:ascii="Times New Roman" w:hAnsi="Times New Roman"/>
          <w:sz w:val="28"/>
          <w:szCs w:val="28"/>
        </w:rPr>
        <w:t xml:space="preserve"> трудового процесса</w:t>
      </w:r>
      <w:r>
        <w:rPr>
          <w:rFonts w:ascii="Times New Roman" w:hAnsi="Times New Roman"/>
          <w:sz w:val="28"/>
          <w:szCs w:val="28"/>
        </w:rPr>
        <w:t xml:space="preserve"> относятся</w:t>
      </w:r>
      <w:r w:rsidRPr="007932F5">
        <w:rPr>
          <w:rFonts w:ascii="Times New Roman" w:hAnsi="Times New Roman"/>
          <w:sz w:val="28"/>
          <w:szCs w:val="28"/>
        </w:rPr>
        <w:t>:</w:t>
      </w:r>
    </w:p>
    <w:p w:rsidR="00580C8B" w:rsidRPr="007932F5"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7932F5">
        <w:rPr>
          <w:rFonts w:ascii="Times New Roman" w:hAnsi="Times New Roman"/>
          <w:sz w:val="28"/>
          <w:szCs w:val="28"/>
        </w:rPr>
        <w:t>) тяжесть труда – показатели нагрузки на опорно-двигательный аппарат и функциональные системы организма работника;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7932F5">
        <w:rPr>
          <w:rFonts w:ascii="Times New Roman" w:hAnsi="Times New Roman"/>
          <w:sz w:val="28"/>
          <w:szCs w:val="28"/>
        </w:rPr>
        <w:t>) напряженность труда – показатели сенсорной нагрузки на центральную нервную систему и органы чувств работника;</w:t>
      </w:r>
    </w:p>
    <w:p w:rsidR="00580C8B" w:rsidRPr="007932F5"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И</w:t>
      </w:r>
      <w:r w:rsidRPr="007932F5">
        <w:rPr>
          <w:rFonts w:ascii="Times New Roman" w:hAnsi="Times New Roman"/>
          <w:sz w:val="28"/>
          <w:szCs w:val="28"/>
        </w:rPr>
        <w:t xml:space="preserve">сследовательская (измерительная) лаборатория должна быть способна осуществлять инструментальные и (или) лабораторные измерения и оценку </w:t>
      </w:r>
      <w:r>
        <w:rPr>
          <w:rFonts w:ascii="Times New Roman" w:hAnsi="Times New Roman"/>
          <w:sz w:val="28"/>
          <w:szCs w:val="28"/>
        </w:rPr>
        <w:t xml:space="preserve">следующих </w:t>
      </w:r>
      <w:r w:rsidRPr="007932F5">
        <w:rPr>
          <w:rFonts w:ascii="Times New Roman" w:hAnsi="Times New Roman"/>
          <w:sz w:val="28"/>
          <w:szCs w:val="28"/>
        </w:rPr>
        <w:t>факторов производственной среды и трудового процесса</w:t>
      </w:r>
      <w:r>
        <w:rPr>
          <w:rFonts w:ascii="Times New Roman" w:hAnsi="Times New Roman"/>
          <w:sz w:val="28"/>
          <w:szCs w:val="28"/>
        </w:rPr>
        <w:t>:</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температуры воздуха;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относительной влажности воздуха;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скорости движения воздуха;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энергетической освещенности (при оценке интенсивности теплового излучения);</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lastRenderedPageBreak/>
        <w:t xml:space="preserve">напряженности электрического поля (промышленная частота </w:t>
      </w:r>
      <w:r w:rsidRPr="007932F5">
        <w:rPr>
          <w:rFonts w:ascii="Times New Roman" w:hAnsi="Times New Roman"/>
          <w:sz w:val="28"/>
          <w:szCs w:val="28"/>
        </w:rPr>
        <w:br/>
        <w:t>50 Гц);</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напряженности магнитного поля (промышленная частота 50 Гц);</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напряженности электрического поля электромагнитных излучений радиочастотного диапазона;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напряженности магнитного поля электромагнитных излучений радиочастотного диапазона;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напряженности электростатического поля;</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интенсивности источников УФ излучения в диапазонах длин волн 200 - 400 нм;</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 xml:space="preserve">энергетической освещенности в диапазонах длин волн УФ-А </w:t>
      </w:r>
      <w:r w:rsidRPr="007932F5">
        <w:rPr>
          <w:rFonts w:ascii="Times New Roman" w:hAnsi="Times New Roman"/>
          <w:sz w:val="28"/>
          <w:szCs w:val="28"/>
        </w:rPr>
        <w:br/>
        <w:t>(λ = 400 -315 нм), УФ-В (λ = 315 - 280 нм), УФ-С (λ = 280 - 200 нм);</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энергетической экспозиции Н лазерного излучения;</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мощности амбиентного эквивалента дозы рентгеновского, гамма- и нейтронного излучений;</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плотности потока альфа-излучения;</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плотности потока бета-излучения;</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уровня звука;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общего уровня звукового давления инфразвука;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ультразвука воздушного;</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локальной и общей вибрации;</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освещенности рабочей поверхности;</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длительности отрезков времени;</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lastRenderedPageBreak/>
        <w:t>массовой концентрации вредных веществ в воздухе рабочей зоны;</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расхода воздуха при отборе проб воздуха рабочей зоны;</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массовой концентрации твердых веществ в пробах воздуха рабочей зоны;</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длины пути перемещения груза при оценке тяжести трудового процесса;</w:t>
      </w:r>
    </w:p>
    <w:p w:rsidR="00580C8B" w:rsidRPr="007932F5" w:rsidRDefault="00580C8B" w:rsidP="00580C8B">
      <w:pPr>
        <w:numPr>
          <w:ilvl w:val="0"/>
          <w:numId w:val="5"/>
        </w:numPr>
        <w:suppressAutoHyphens/>
        <w:autoSpaceDE w:val="0"/>
        <w:autoSpaceDN w:val="0"/>
        <w:adjustRightInd w:val="0"/>
        <w:spacing w:after="0" w:line="360" w:lineRule="auto"/>
        <w:ind w:left="0" w:firstLine="709"/>
        <w:jc w:val="both"/>
        <w:rPr>
          <w:rFonts w:ascii="Times New Roman" w:hAnsi="Times New Roman"/>
          <w:sz w:val="28"/>
          <w:szCs w:val="28"/>
        </w:rPr>
      </w:pPr>
      <w:r w:rsidRPr="007932F5">
        <w:rPr>
          <w:rFonts w:ascii="Times New Roman" w:hAnsi="Times New Roman"/>
          <w:sz w:val="28"/>
          <w:szCs w:val="28"/>
        </w:rPr>
        <w:t>при оценке тяжести трудового процесса: усилия (мышечной силы кисти), массы груза.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11.  Классификация условий труда</w:t>
      </w:r>
    </w:p>
    <w:p w:rsidR="00580C8B" w:rsidRDefault="00580C8B" w:rsidP="00580C8B">
      <w:pPr>
        <w:widowControl w:val="0"/>
        <w:suppressAutoHyphens/>
        <w:autoSpaceDE w:val="0"/>
        <w:autoSpaceDN w:val="0"/>
        <w:adjustRightInd w:val="0"/>
        <w:spacing w:after="0" w:line="360" w:lineRule="auto"/>
        <w:jc w:val="both"/>
        <w:rPr>
          <w:rFonts w:ascii="Times New Roman" w:hAnsi="Times New Roman"/>
          <w:sz w:val="28"/>
          <w:szCs w:val="28"/>
        </w:rPr>
      </w:pPr>
    </w:p>
    <w:p w:rsidR="00580C8B" w:rsidRPr="009D0C9E"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У</w:t>
      </w:r>
      <w:r w:rsidRPr="009D0C9E">
        <w:rPr>
          <w:rFonts w:ascii="Times New Roman" w:hAnsi="Times New Roman"/>
          <w:sz w:val="28"/>
          <w:szCs w:val="28"/>
        </w:rPr>
        <w:t>словия труда по степени вредности и опасности подразделяются на 4 класса: оптимальные, допустимые, вредные и опасные.</w:t>
      </w:r>
    </w:p>
    <w:p w:rsidR="00580C8B" w:rsidRPr="001275DE"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1275DE">
        <w:rPr>
          <w:rFonts w:ascii="Times New Roman" w:hAnsi="Times New Roman"/>
          <w:sz w:val="28"/>
          <w:szCs w:val="28"/>
        </w:rPr>
        <w:t>Оптимальные условия труда (1 класс) – условия труда, при которых воздействие</w:t>
      </w:r>
      <w:r>
        <w:rPr>
          <w:rFonts w:ascii="Times New Roman" w:hAnsi="Times New Roman"/>
          <w:sz w:val="28"/>
          <w:szCs w:val="28"/>
        </w:rPr>
        <w:t xml:space="preserve"> на организм работника</w:t>
      </w:r>
      <w:r w:rsidRPr="001275DE">
        <w:rPr>
          <w:rFonts w:ascii="Times New Roman" w:hAnsi="Times New Roman"/>
          <w:sz w:val="28"/>
          <w:szCs w:val="28"/>
        </w:rPr>
        <w:t xml:space="preserve"> факторов производственной среды и трудового процесса, способных оказать неблагоприятное воздействие на организм работника,</w:t>
      </w:r>
      <w:r>
        <w:rPr>
          <w:rFonts w:ascii="Times New Roman" w:hAnsi="Times New Roman"/>
          <w:sz w:val="28"/>
          <w:szCs w:val="28"/>
        </w:rPr>
        <w:t xml:space="preserve"> </w:t>
      </w:r>
      <w:r w:rsidRPr="001275DE">
        <w:rPr>
          <w:rFonts w:ascii="Times New Roman" w:hAnsi="Times New Roman"/>
          <w:sz w:val="28"/>
          <w:szCs w:val="28"/>
        </w:rPr>
        <w:t>отсутствует</w:t>
      </w:r>
      <w:r>
        <w:rPr>
          <w:rFonts w:ascii="Times New Roman" w:hAnsi="Times New Roman"/>
          <w:sz w:val="28"/>
          <w:szCs w:val="28"/>
        </w:rPr>
        <w:t>,</w:t>
      </w:r>
      <w:r w:rsidRPr="001275DE">
        <w:rPr>
          <w:rFonts w:ascii="Times New Roman" w:hAnsi="Times New Roman"/>
          <w:sz w:val="28"/>
          <w:szCs w:val="28"/>
        </w:rPr>
        <w:t xml:space="preserve"> либо значения показателей которых минимальны в сравнении со значениями, установленными гигиеническими нормативами условий труда, и создаются предпосылки для поддержания высокого уровня работоспособности.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1275DE">
        <w:rPr>
          <w:rFonts w:ascii="Times New Roman" w:hAnsi="Times New Roman"/>
          <w:sz w:val="28"/>
          <w:szCs w:val="28"/>
        </w:rPr>
        <w:t>3. Допустимые условия труда (2 класс) – условия труда, при которых на организм работника воздействуют факторы производственной среды и трудового процесса, значения показателей которых</w:t>
      </w:r>
      <w:r w:rsidRPr="004B78C9">
        <w:rPr>
          <w:rFonts w:ascii="Times New Roman" w:hAnsi="Times New Roman"/>
          <w:sz w:val="28"/>
          <w:szCs w:val="28"/>
        </w:rPr>
        <w:t xml:space="preserve"> не превышают значений,</w:t>
      </w:r>
      <w:r>
        <w:rPr>
          <w:rFonts w:ascii="Times New Roman" w:hAnsi="Times New Roman"/>
          <w:sz w:val="28"/>
          <w:szCs w:val="28"/>
        </w:rPr>
        <w:t xml:space="preserve"> </w:t>
      </w:r>
      <w:r w:rsidRPr="001275DE">
        <w:rPr>
          <w:rFonts w:ascii="Times New Roman" w:hAnsi="Times New Roman"/>
          <w:sz w:val="28"/>
          <w:szCs w:val="28"/>
        </w:rPr>
        <w:t>установленны</w:t>
      </w:r>
      <w:r>
        <w:rPr>
          <w:rFonts w:ascii="Times New Roman" w:hAnsi="Times New Roman"/>
          <w:sz w:val="28"/>
          <w:szCs w:val="28"/>
        </w:rPr>
        <w:t>х</w:t>
      </w:r>
      <w:r w:rsidRPr="001275DE">
        <w:rPr>
          <w:rFonts w:ascii="Times New Roman" w:hAnsi="Times New Roman"/>
          <w:sz w:val="28"/>
          <w:szCs w:val="28"/>
        </w:rPr>
        <w:t xml:space="preserve"> гигиеническими нормативами условий труда</w:t>
      </w:r>
      <w:r>
        <w:rPr>
          <w:rFonts w:ascii="Times New Roman" w:hAnsi="Times New Roman"/>
          <w:sz w:val="28"/>
          <w:szCs w:val="28"/>
        </w:rPr>
        <w:t>,</w:t>
      </w:r>
      <w:r w:rsidRPr="004B78C9">
        <w:rPr>
          <w:rFonts w:ascii="Times New Roman" w:hAnsi="Times New Roman"/>
          <w:sz w:val="28"/>
          <w:szCs w:val="28"/>
        </w:rPr>
        <w:t xml:space="preserve"> а функциональные изменения в организме работника восстанавливаются во время регламентированного отдыха или </w:t>
      </w:r>
      <w:r w:rsidRPr="004B78C9">
        <w:rPr>
          <w:rFonts w:ascii="Times New Roman" w:hAnsi="Times New Roman"/>
          <w:sz w:val="28"/>
          <w:szCs w:val="28"/>
        </w:rPr>
        <w:lastRenderedPageBreak/>
        <w:t>к началу следующей смены</w:t>
      </w:r>
      <w:r>
        <w:rPr>
          <w:rFonts w:ascii="Times New Roman" w:hAnsi="Times New Roman"/>
          <w:sz w:val="28"/>
          <w:szCs w:val="28"/>
        </w:rPr>
        <w:t>.</w:t>
      </w:r>
    </w:p>
    <w:p w:rsidR="00580C8B" w:rsidRPr="009D0C9E"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В</w:t>
      </w:r>
      <w:r w:rsidRPr="009D0C9E">
        <w:rPr>
          <w:rFonts w:ascii="Times New Roman" w:hAnsi="Times New Roman"/>
          <w:sz w:val="28"/>
          <w:szCs w:val="28"/>
        </w:rPr>
        <w:t>редные условия труда</w:t>
      </w:r>
      <w:r>
        <w:rPr>
          <w:rFonts w:ascii="Times New Roman" w:hAnsi="Times New Roman"/>
          <w:sz w:val="28"/>
          <w:szCs w:val="28"/>
        </w:rPr>
        <w:t xml:space="preserve"> (3 класс)</w:t>
      </w:r>
      <w:r w:rsidRPr="009D0C9E">
        <w:rPr>
          <w:rFonts w:ascii="Times New Roman" w:hAnsi="Times New Roman"/>
          <w:sz w:val="28"/>
          <w:szCs w:val="28"/>
        </w:rPr>
        <w:t xml:space="preserve"> – </w:t>
      </w:r>
      <w:r w:rsidRPr="004B78C9">
        <w:rPr>
          <w:rFonts w:ascii="Times New Roman" w:hAnsi="Times New Roman"/>
          <w:sz w:val="28"/>
          <w:szCs w:val="28"/>
        </w:rPr>
        <w:t xml:space="preserve">условия труда, характеризующиеся  наличием факторов производственной среды и трудового процесса, уровни </w:t>
      </w:r>
      <w:r>
        <w:rPr>
          <w:rFonts w:ascii="Times New Roman" w:hAnsi="Times New Roman"/>
          <w:sz w:val="28"/>
          <w:szCs w:val="28"/>
        </w:rPr>
        <w:t xml:space="preserve">которых </w:t>
      </w:r>
      <w:r w:rsidRPr="004B78C9">
        <w:rPr>
          <w:rFonts w:ascii="Times New Roman" w:hAnsi="Times New Roman"/>
          <w:sz w:val="28"/>
          <w:szCs w:val="28"/>
        </w:rPr>
        <w:t>превышают</w:t>
      </w:r>
      <w:r>
        <w:rPr>
          <w:rFonts w:ascii="Times New Roman" w:hAnsi="Times New Roman"/>
          <w:sz w:val="28"/>
          <w:szCs w:val="28"/>
        </w:rPr>
        <w:t xml:space="preserve"> </w:t>
      </w:r>
      <w:r w:rsidRPr="004B78C9">
        <w:rPr>
          <w:rFonts w:ascii="Times New Roman" w:hAnsi="Times New Roman"/>
          <w:sz w:val="28"/>
          <w:szCs w:val="28"/>
        </w:rPr>
        <w:t>значени</w:t>
      </w:r>
      <w:r>
        <w:rPr>
          <w:rFonts w:ascii="Times New Roman" w:hAnsi="Times New Roman"/>
          <w:sz w:val="28"/>
          <w:szCs w:val="28"/>
        </w:rPr>
        <w:t>я</w:t>
      </w:r>
      <w:r w:rsidRPr="004B78C9">
        <w:rPr>
          <w:rFonts w:ascii="Times New Roman" w:hAnsi="Times New Roman"/>
          <w:sz w:val="28"/>
          <w:szCs w:val="28"/>
        </w:rPr>
        <w:t>,</w:t>
      </w:r>
      <w:r>
        <w:rPr>
          <w:rFonts w:ascii="Times New Roman" w:hAnsi="Times New Roman"/>
          <w:sz w:val="28"/>
          <w:szCs w:val="28"/>
        </w:rPr>
        <w:t xml:space="preserve"> </w:t>
      </w:r>
      <w:r w:rsidRPr="001275DE">
        <w:rPr>
          <w:rFonts w:ascii="Times New Roman" w:hAnsi="Times New Roman"/>
          <w:sz w:val="28"/>
          <w:szCs w:val="28"/>
        </w:rPr>
        <w:t>установленны</w:t>
      </w:r>
      <w:r>
        <w:rPr>
          <w:rFonts w:ascii="Times New Roman" w:hAnsi="Times New Roman"/>
          <w:sz w:val="28"/>
          <w:szCs w:val="28"/>
        </w:rPr>
        <w:t>е</w:t>
      </w:r>
      <w:r w:rsidRPr="001275DE">
        <w:rPr>
          <w:rFonts w:ascii="Times New Roman" w:hAnsi="Times New Roman"/>
          <w:sz w:val="28"/>
          <w:szCs w:val="28"/>
        </w:rPr>
        <w:t xml:space="preserve"> гигиеническими нормативами условий труда</w:t>
      </w:r>
      <w:r>
        <w:rPr>
          <w:rFonts w:ascii="Times New Roman" w:hAnsi="Times New Roman"/>
          <w:sz w:val="28"/>
          <w:szCs w:val="28"/>
        </w:rPr>
        <w:t>,</w:t>
      </w:r>
      <w:r w:rsidRPr="009D0C9E">
        <w:rPr>
          <w:rFonts w:ascii="Times New Roman" w:hAnsi="Times New Roman"/>
          <w:sz w:val="28"/>
          <w:szCs w:val="28"/>
        </w:rPr>
        <w:t xml:space="preserve"> включая: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подкласс 3.1 (вредные условия труда 1-й степени) - условия труда, при которых на организм работника воздействуют факторы производственной среды и трудового процесса, уровни которых способны вызвать функциональные изменения в организме человека, восстанавливающиеся, как правило, при более длительном (чем к началу следующей смены) прерывании воздействия данных факторов, и увеличить риск повреждения здоровья;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подкласс 3.2 (вредные условия труда 2-й степени) - условия труда, при которых на организм работника воздействуют факторы производственной среды и трудового процесса, уровни  которых способны вызвать стойкие функциональные изменения в организме работника либо привести к развитию и появлению  профессиональных заболеваний легкой степени тяжести (без потери профессиональной трудоспособности), возникающих после продолжительной экспозиции (после 15 и более лет);</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подкласс 3.3 (вредные условия труда 3-й степени) - условия труда, при которых на организм работника воздействуют факторы производственной среды и трудового процесса, уровни которых способны вызвать стойкие функциональные изменения в организме работника</w:t>
      </w:r>
      <w:r w:rsidRPr="009B010C">
        <w:rPr>
          <w:rFonts w:ascii="Times New Roman" w:hAnsi="Times New Roman"/>
          <w:sz w:val="28"/>
          <w:szCs w:val="28"/>
        </w:rPr>
        <w:t xml:space="preserve"> </w:t>
      </w:r>
      <w:r>
        <w:rPr>
          <w:rFonts w:ascii="Times New Roman" w:hAnsi="Times New Roman"/>
          <w:sz w:val="28"/>
          <w:szCs w:val="28"/>
        </w:rPr>
        <w:t xml:space="preserve">либо привести к  развитию профессиональных заболеваний легкой и средней степеней тяжести (с потерей профессиональной </w:t>
      </w:r>
      <w:r>
        <w:rPr>
          <w:rFonts w:ascii="Times New Roman" w:hAnsi="Times New Roman"/>
          <w:sz w:val="28"/>
          <w:szCs w:val="28"/>
        </w:rPr>
        <w:lastRenderedPageBreak/>
        <w:t xml:space="preserve">трудоспособности) в периоде трудовой деятельности;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подкласс 3.4 (вредные условия труда 4-й степени) - условия труда, при которых на организм работника воздействуют факторы производственной среды и трудового процесса, уровни которых способны вызвать стойкие функциональные изменения в организме работника</w:t>
      </w:r>
      <w:r w:rsidRPr="009B010C">
        <w:rPr>
          <w:rFonts w:ascii="Times New Roman" w:hAnsi="Times New Roman"/>
          <w:sz w:val="28"/>
          <w:szCs w:val="28"/>
        </w:rPr>
        <w:t xml:space="preserve"> </w:t>
      </w:r>
      <w:r>
        <w:rPr>
          <w:rFonts w:ascii="Times New Roman" w:hAnsi="Times New Roman"/>
          <w:sz w:val="28"/>
          <w:szCs w:val="28"/>
        </w:rPr>
        <w:t xml:space="preserve">либо привести к развитию профессиональных заболеваний тяжелой степени тяжести (с потерей общей трудоспособности) в периоде трудовой деятельности.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О</w:t>
      </w:r>
      <w:r w:rsidRPr="009D0C9E">
        <w:rPr>
          <w:rFonts w:ascii="Times New Roman" w:hAnsi="Times New Roman"/>
          <w:sz w:val="28"/>
          <w:szCs w:val="28"/>
        </w:rPr>
        <w:t>пасные условия труда</w:t>
      </w:r>
      <w:r>
        <w:rPr>
          <w:rFonts w:ascii="Times New Roman" w:hAnsi="Times New Roman"/>
          <w:sz w:val="28"/>
          <w:szCs w:val="28"/>
        </w:rPr>
        <w:t xml:space="preserve"> (4 класс)</w:t>
      </w:r>
      <w:r w:rsidRPr="009D0C9E">
        <w:rPr>
          <w:rFonts w:ascii="Times New Roman" w:hAnsi="Times New Roman"/>
          <w:sz w:val="28"/>
          <w:szCs w:val="28"/>
        </w:rPr>
        <w:t xml:space="preserve"> </w:t>
      </w:r>
      <w:r>
        <w:rPr>
          <w:rFonts w:ascii="Times New Roman" w:hAnsi="Times New Roman"/>
          <w:sz w:val="28"/>
          <w:szCs w:val="28"/>
        </w:rPr>
        <w:t>– условия труда, характеризующиеся наличием факторов производственной среды и трудового процесса, уровни которых способны в течение рабочего дня (рабочей смены) (или их частей) создать угрозу для жизни работника, а последствия из воздействия обеспечивают высокий риск развития острых профессиональных поражений.</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12. Результаты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Результаты специальной оценки условий труда оформляются комиссией в виде отчета, который включает в себя: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перечень рабочих мест, на которых проведена специальная оценка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перечень идентифицированных вредных или опасных факторов производственной среды и трудового процесса;</w:t>
      </w:r>
    </w:p>
    <w:p w:rsidR="00580C8B" w:rsidRPr="005A52C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карты специальной оценки условий труда с приложением протоколов </w:t>
      </w:r>
      <w:r w:rsidRPr="001E4160">
        <w:rPr>
          <w:rFonts w:ascii="Times New Roman" w:hAnsi="Times New Roman"/>
          <w:sz w:val="28"/>
          <w:szCs w:val="28"/>
        </w:rPr>
        <w:t xml:space="preserve">инструментальных и (или) лабораторных измерений и оценок факторов </w:t>
      </w:r>
      <w:r w:rsidRPr="001E4160">
        <w:rPr>
          <w:rFonts w:ascii="Times New Roman" w:hAnsi="Times New Roman"/>
          <w:sz w:val="28"/>
          <w:szCs w:val="28"/>
        </w:rPr>
        <w:lastRenderedPageBreak/>
        <w:t>производственной среды и трудового процесса</w:t>
      </w:r>
      <w:r w:rsidRPr="005A52C9">
        <w:rPr>
          <w:rFonts w:ascii="Times New Roman" w:hAnsi="Times New Roman"/>
          <w:sz w:val="28"/>
          <w:szCs w:val="28"/>
        </w:rPr>
        <w:t xml:space="preserve"> (за исключением случа</w:t>
      </w:r>
      <w:r>
        <w:rPr>
          <w:rFonts w:ascii="Times New Roman" w:hAnsi="Times New Roman"/>
          <w:sz w:val="28"/>
          <w:szCs w:val="28"/>
        </w:rPr>
        <w:t>ев</w:t>
      </w:r>
      <w:r w:rsidRPr="005A52C9">
        <w:rPr>
          <w:rFonts w:ascii="Times New Roman" w:hAnsi="Times New Roman"/>
          <w:sz w:val="28"/>
          <w:szCs w:val="28"/>
        </w:rPr>
        <w:t>, установленн</w:t>
      </w:r>
      <w:r>
        <w:rPr>
          <w:rFonts w:ascii="Times New Roman" w:hAnsi="Times New Roman"/>
          <w:sz w:val="28"/>
          <w:szCs w:val="28"/>
        </w:rPr>
        <w:t>ых</w:t>
      </w:r>
      <w:r w:rsidRPr="005A52C9">
        <w:rPr>
          <w:rFonts w:ascii="Times New Roman" w:hAnsi="Times New Roman"/>
          <w:sz w:val="28"/>
          <w:szCs w:val="28"/>
        </w:rPr>
        <w:t xml:space="preserve"> п</w:t>
      </w:r>
      <w:r>
        <w:rPr>
          <w:rFonts w:ascii="Times New Roman" w:hAnsi="Times New Roman"/>
          <w:sz w:val="28"/>
          <w:szCs w:val="28"/>
        </w:rPr>
        <w:t>унктом 5</w:t>
      </w:r>
      <w:r w:rsidRPr="005A52C9">
        <w:rPr>
          <w:rFonts w:ascii="Times New Roman" w:hAnsi="Times New Roman"/>
          <w:sz w:val="28"/>
          <w:szCs w:val="28"/>
        </w:rPr>
        <w:t xml:space="preserve"> ст</w:t>
      </w:r>
      <w:r>
        <w:rPr>
          <w:rFonts w:ascii="Times New Roman" w:hAnsi="Times New Roman"/>
          <w:sz w:val="28"/>
          <w:szCs w:val="28"/>
        </w:rPr>
        <w:t>атьи 8 настоящего</w:t>
      </w:r>
      <w:r w:rsidRPr="005A52C9">
        <w:rPr>
          <w:rFonts w:ascii="Times New Roman" w:hAnsi="Times New Roman"/>
          <w:sz w:val="28"/>
          <w:szCs w:val="28"/>
        </w:rPr>
        <w:t xml:space="preserve"> Федерального закона);</w:t>
      </w:r>
    </w:p>
    <w:p w:rsidR="00580C8B" w:rsidRPr="005A52C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66382F">
        <w:rPr>
          <w:rFonts w:ascii="Times New Roman" w:hAnsi="Times New Roman"/>
          <w:sz w:val="28"/>
          <w:szCs w:val="28"/>
        </w:rPr>
        <w:t>4)</w:t>
      </w:r>
      <w:r w:rsidRPr="0066382F">
        <w:rPr>
          <w:rFonts w:ascii="Times New Roman" w:hAnsi="Times New Roman"/>
          <w:sz w:val="28"/>
          <w:szCs w:val="28"/>
        </w:rPr>
        <w:tab/>
        <w:t xml:space="preserve">сводную </w:t>
      </w:r>
      <w:r>
        <w:rPr>
          <w:rFonts w:ascii="Times New Roman" w:hAnsi="Times New Roman"/>
          <w:sz w:val="28"/>
          <w:szCs w:val="28"/>
        </w:rPr>
        <w:t>ведомость результатов специальной оценки</w:t>
      </w:r>
      <w:r w:rsidRPr="0066382F">
        <w:rPr>
          <w:rFonts w:ascii="Times New Roman" w:hAnsi="Times New Roman"/>
          <w:sz w:val="28"/>
          <w:szCs w:val="28"/>
        </w:rPr>
        <w:t xml:space="preserve"> условий труда</w:t>
      </w:r>
      <w:r>
        <w:rPr>
          <w:rFonts w:ascii="Times New Roman" w:hAnsi="Times New Roman"/>
          <w:sz w:val="28"/>
          <w:szCs w:val="28"/>
        </w:rPr>
        <w:t xml:space="preserve"> </w:t>
      </w:r>
      <w:r w:rsidRPr="005A52C9">
        <w:rPr>
          <w:rFonts w:ascii="Times New Roman" w:hAnsi="Times New Roman"/>
          <w:sz w:val="28"/>
          <w:szCs w:val="28"/>
        </w:rPr>
        <w:t>(за исключением случа</w:t>
      </w:r>
      <w:r>
        <w:rPr>
          <w:rFonts w:ascii="Times New Roman" w:hAnsi="Times New Roman"/>
          <w:sz w:val="28"/>
          <w:szCs w:val="28"/>
        </w:rPr>
        <w:t>ев</w:t>
      </w:r>
      <w:r w:rsidRPr="005A52C9">
        <w:rPr>
          <w:rFonts w:ascii="Times New Roman" w:hAnsi="Times New Roman"/>
          <w:sz w:val="28"/>
          <w:szCs w:val="28"/>
        </w:rPr>
        <w:t>, установленн</w:t>
      </w:r>
      <w:r>
        <w:rPr>
          <w:rFonts w:ascii="Times New Roman" w:hAnsi="Times New Roman"/>
          <w:sz w:val="28"/>
          <w:szCs w:val="28"/>
        </w:rPr>
        <w:t>ых</w:t>
      </w:r>
      <w:r w:rsidRPr="005A52C9">
        <w:rPr>
          <w:rFonts w:ascii="Times New Roman" w:hAnsi="Times New Roman"/>
          <w:sz w:val="28"/>
          <w:szCs w:val="28"/>
        </w:rPr>
        <w:t xml:space="preserve"> п</w:t>
      </w:r>
      <w:r>
        <w:rPr>
          <w:rFonts w:ascii="Times New Roman" w:hAnsi="Times New Roman"/>
          <w:sz w:val="28"/>
          <w:szCs w:val="28"/>
        </w:rPr>
        <w:t>унктом 5</w:t>
      </w:r>
      <w:r w:rsidRPr="005A52C9">
        <w:rPr>
          <w:rFonts w:ascii="Times New Roman" w:hAnsi="Times New Roman"/>
          <w:sz w:val="28"/>
          <w:szCs w:val="28"/>
        </w:rPr>
        <w:t xml:space="preserve"> ст</w:t>
      </w:r>
      <w:r>
        <w:rPr>
          <w:rFonts w:ascii="Times New Roman" w:hAnsi="Times New Roman"/>
          <w:sz w:val="28"/>
          <w:szCs w:val="28"/>
        </w:rPr>
        <w:t>атьи 8 настоящего</w:t>
      </w:r>
      <w:r w:rsidRPr="005A52C9">
        <w:rPr>
          <w:rFonts w:ascii="Times New Roman" w:hAnsi="Times New Roman"/>
          <w:sz w:val="28"/>
          <w:szCs w:val="28"/>
        </w:rPr>
        <w:t xml:space="preserve"> Федерального закона);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перечень рекомендуемых мероприятий по улучшению условий труда;</w:t>
      </w:r>
      <w:r w:rsidRPr="005A52C9">
        <w:rPr>
          <w:rFonts w:ascii="Times New Roman" w:hAnsi="Times New Roman"/>
          <w:sz w:val="28"/>
          <w:szCs w:val="28"/>
        </w:rPr>
        <w:t xml:space="preserve"> (за исключением случа</w:t>
      </w:r>
      <w:r>
        <w:rPr>
          <w:rFonts w:ascii="Times New Roman" w:hAnsi="Times New Roman"/>
          <w:sz w:val="28"/>
          <w:szCs w:val="28"/>
        </w:rPr>
        <w:t>ев</w:t>
      </w:r>
      <w:r w:rsidRPr="005A52C9">
        <w:rPr>
          <w:rFonts w:ascii="Times New Roman" w:hAnsi="Times New Roman"/>
          <w:sz w:val="28"/>
          <w:szCs w:val="28"/>
        </w:rPr>
        <w:t>, установленн</w:t>
      </w:r>
      <w:r>
        <w:rPr>
          <w:rFonts w:ascii="Times New Roman" w:hAnsi="Times New Roman"/>
          <w:sz w:val="28"/>
          <w:szCs w:val="28"/>
        </w:rPr>
        <w:t>ых</w:t>
      </w:r>
      <w:r w:rsidRPr="005A52C9">
        <w:rPr>
          <w:rFonts w:ascii="Times New Roman" w:hAnsi="Times New Roman"/>
          <w:sz w:val="28"/>
          <w:szCs w:val="28"/>
        </w:rPr>
        <w:t xml:space="preserve"> п</w:t>
      </w:r>
      <w:r>
        <w:rPr>
          <w:rFonts w:ascii="Times New Roman" w:hAnsi="Times New Roman"/>
          <w:sz w:val="28"/>
          <w:szCs w:val="28"/>
        </w:rPr>
        <w:t>унктом 5</w:t>
      </w:r>
      <w:r w:rsidRPr="005A52C9">
        <w:rPr>
          <w:rFonts w:ascii="Times New Roman" w:hAnsi="Times New Roman"/>
          <w:sz w:val="28"/>
          <w:szCs w:val="28"/>
        </w:rPr>
        <w:t xml:space="preserve"> ст</w:t>
      </w:r>
      <w:r>
        <w:rPr>
          <w:rFonts w:ascii="Times New Roman" w:hAnsi="Times New Roman"/>
          <w:sz w:val="28"/>
          <w:szCs w:val="28"/>
        </w:rPr>
        <w:t>атьи 8 настоящего</w:t>
      </w:r>
      <w:r w:rsidRPr="005A52C9">
        <w:rPr>
          <w:rFonts w:ascii="Times New Roman" w:hAnsi="Times New Roman"/>
          <w:sz w:val="28"/>
          <w:szCs w:val="28"/>
        </w:rPr>
        <w:t xml:space="preserve"> Федерального закона)</w:t>
      </w:r>
      <w:r>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сведения об аккредитованной организации с приложением копий документов на право проведения специальной оценки условий труда, включая свидетельство об аккредитации, сертификаты экспертов – сотрудников аккредитованной организации.</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2.</w:t>
      </w:r>
      <w:r w:rsidRPr="00762C19">
        <w:rPr>
          <w:rFonts w:ascii="Times New Roman" w:hAnsi="Times New Roman"/>
          <w:sz w:val="28"/>
          <w:szCs w:val="28"/>
        </w:rPr>
        <w:t xml:space="preserve"> Отчет комиссии подписывается </w:t>
      </w:r>
      <w:r w:rsidRPr="00367176">
        <w:rPr>
          <w:rFonts w:ascii="Times New Roman" w:hAnsi="Times New Roman"/>
          <w:sz w:val="28"/>
          <w:szCs w:val="28"/>
        </w:rPr>
        <w:t>всеми членами комиссии и утверждается председателем комиссии.</w:t>
      </w:r>
      <w:r>
        <w:rPr>
          <w:rFonts w:ascii="Times New Roman" w:hAnsi="Times New Roman"/>
          <w:sz w:val="28"/>
          <w:szCs w:val="28"/>
        </w:rPr>
        <w:t xml:space="preserve"> </w:t>
      </w:r>
      <w:r w:rsidRPr="00367176">
        <w:rPr>
          <w:rFonts w:ascii="Times New Roman" w:hAnsi="Times New Roman"/>
          <w:sz w:val="28"/>
          <w:szCs w:val="28"/>
        </w:rPr>
        <w:t>Член комиссии, несогласный с результатами специальной оценки условий труда, имеет право в письменной форме изложить особое мнение, которое прилагается к отчету комиссии.</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756EC2">
        <w:rPr>
          <w:rFonts w:ascii="Times New Roman" w:hAnsi="Times New Roman"/>
          <w:sz w:val="28"/>
          <w:szCs w:val="28"/>
        </w:rPr>
        <w:t>Работодатель организует ознакомление работников</w:t>
      </w:r>
      <w:r w:rsidRPr="0036057A">
        <w:rPr>
          <w:rFonts w:ascii="Times New Roman" w:hAnsi="Times New Roman"/>
          <w:sz w:val="28"/>
          <w:szCs w:val="28"/>
        </w:rPr>
        <w:t xml:space="preserve"> </w:t>
      </w:r>
      <w:r w:rsidRPr="00756EC2">
        <w:rPr>
          <w:rFonts w:ascii="Times New Roman" w:hAnsi="Times New Roman"/>
          <w:sz w:val="28"/>
          <w:szCs w:val="28"/>
        </w:rPr>
        <w:t>с результатами специальной оценки условий труда под роспись в</w:t>
      </w:r>
      <w:r w:rsidRPr="0036057A">
        <w:rPr>
          <w:rFonts w:ascii="Times New Roman" w:hAnsi="Times New Roman"/>
          <w:sz w:val="28"/>
          <w:szCs w:val="28"/>
        </w:rPr>
        <w:t xml:space="preserve"> </w:t>
      </w:r>
      <w:r w:rsidRPr="00756EC2">
        <w:rPr>
          <w:rFonts w:ascii="Times New Roman" w:hAnsi="Times New Roman"/>
          <w:sz w:val="28"/>
          <w:szCs w:val="28"/>
        </w:rPr>
        <w:t>карте специальной оценки условий труда на его рабочем месте в срок не позднее тридцати дней с момента утверждения отчета комиссии.</w:t>
      </w:r>
      <w:r>
        <w:rPr>
          <w:rFonts w:ascii="Times New Roman" w:hAnsi="Times New Roman"/>
          <w:sz w:val="28"/>
          <w:szCs w:val="28"/>
        </w:rPr>
        <w:t xml:space="preserve"> В указанные сроки не включаются периоды временной нетрудоспособности работника, нахождения его в отпуске или в командировке.</w:t>
      </w:r>
    </w:p>
    <w:p w:rsidR="00580C8B" w:rsidRPr="00756EC2"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Статья 13.  Особенности проведения специальной оценки условий труда на отдельных рабочих местах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При выявлении аналогичных рабочих мест специальная оценка условий труда на данных рабочих местах непосредственно производится только на 20 % рабочих мест от общего числа таких рабочих мест (но не менее двух), результаты которой применяются ко всем аналогичным рабочим местам.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 аналогичные рабочие места заполняется единая карта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Условия труда и меры по их улучшению, установленные хотя бы для одного рабочего места из числа 20 % аналогичных рабочих мест, являются едиными для всех аналогичных рабочих мест.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Специальная оценка условий труда на рабочих местах с территориально меняющимися рабочими зонами, где рабочей зоной считается часть рабочего места, оснащенная необходимыми средствами производства, в которой один или несколько работников выполняют схожую по характеру работу или операцию, проводится путем предварительного определения типичных технологических операций со стабильным набором опасностей травмирования и повреждения здоровья и последующей их оценки при выполнении этих операций. Время выполнения каждой операции определяется экспертным путем (на основании локальных нормативных актов), путем опроса работников и их непосредственных руководителей.</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Статья 14.  Проведение внеплановой специальной оценки условий труда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1.</w:t>
      </w:r>
      <w:r w:rsidRPr="00367176">
        <w:rPr>
          <w:rFonts w:ascii="Times New Roman" w:hAnsi="Times New Roman"/>
          <w:sz w:val="28"/>
          <w:szCs w:val="28"/>
        </w:rPr>
        <w:tab/>
        <w:t>Внеплановая специальная оценка условий труда проводится в следующих случаях:</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1) ввода в эксплуатацию вновь организованных рабочих мест;</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 xml:space="preserve">2) наличия </w:t>
      </w:r>
      <w:r>
        <w:rPr>
          <w:rFonts w:ascii="Times New Roman" w:hAnsi="Times New Roman"/>
          <w:sz w:val="28"/>
          <w:szCs w:val="28"/>
        </w:rPr>
        <w:t>предписания</w:t>
      </w:r>
      <w:r w:rsidRPr="00367176">
        <w:rPr>
          <w:rFonts w:ascii="Times New Roman" w:hAnsi="Times New Roman"/>
          <w:sz w:val="28"/>
          <w:szCs w:val="28"/>
        </w:rPr>
        <w:t xml:space="preserve"> государственного инспектора труда</w:t>
      </w:r>
      <w:r>
        <w:rPr>
          <w:rFonts w:ascii="Times New Roman" w:hAnsi="Times New Roman"/>
          <w:sz w:val="28"/>
          <w:szCs w:val="28"/>
        </w:rPr>
        <w:t xml:space="preserve"> о проведении внеплановой специальной оценки условий труда</w:t>
      </w:r>
      <w:r w:rsidRPr="00367176">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3) замены производственного оборудования</w:t>
      </w:r>
      <w:r>
        <w:rPr>
          <w:rFonts w:ascii="Times New Roman" w:hAnsi="Times New Roman"/>
          <w:sz w:val="28"/>
          <w:szCs w:val="28"/>
        </w:rPr>
        <w:t>, повлекшей существенное изменение технологического процесса</w:t>
      </w:r>
      <w:r w:rsidRPr="0012255F">
        <w:rPr>
          <w:rFonts w:ascii="Times New Roman" w:hAnsi="Times New Roman"/>
          <w:sz w:val="28"/>
          <w:szCs w:val="28"/>
        </w:rPr>
        <w:t xml:space="preserve"> </w:t>
      </w:r>
      <w:r>
        <w:rPr>
          <w:rFonts w:ascii="Times New Roman" w:hAnsi="Times New Roman"/>
          <w:sz w:val="28"/>
          <w:szCs w:val="28"/>
        </w:rPr>
        <w:t>(свыше 30 % от общего объема операций)</w:t>
      </w:r>
      <w:r w:rsidRPr="00367176">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367176">
        <w:rPr>
          <w:rFonts w:ascii="Times New Roman" w:hAnsi="Times New Roman"/>
          <w:sz w:val="28"/>
          <w:szCs w:val="28"/>
        </w:rPr>
        <w:t>)</w:t>
      </w:r>
      <w:r>
        <w:rPr>
          <w:rFonts w:ascii="Times New Roman" w:hAnsi="Times New Roman"/>
          <w:sz w:val="28"/>
          <w:szCs w:val="28"/>
        </w:rPr>
        <w:t xml:space="preserve"> существенное</w:t>
      </w:r>
      <w:r w:rsidRPr="00367176">
        <w:rPr>
          <w:rFonts w:ascii="Times New Roman" w:hAnsi="Times New Roman"/>
          <w:sz w:val="28"/>
          <w:szCs w:val="28"/>
        </w:rPr>
        <w:t xml:space="preserve"> изменени</w:t>
      </w:r>
      <w:r>
        <w:rPr>
          <w:rFonts w:ascii="Times New Roman" w:hAnsi="Times New Roman"/>
          <w:sz w:val="28"/>
          <w:szCs w:val="28"/>
        </w:rPr>
        <w:t xml:space="preserve">е </w:t>
      </w:r>
      <w:r w:rsidRPr="00367176">
        <w:rPr>
          <w:rFonts w:ascii="Times New Roman" w:hAnsi="Times New Roman"/>
          <w:sz w:val="28"/>
          <w:szCs w:val="28"/>
        </w:rPr>
        <w:t>технологического процесса</w:t>
      </w:r>
      <w:r>
        <w:rPr>
          <w:rFonts w:ascii="Times New Roman" w:hAnsi="Times New Roman"/>
          <w:sz w:val="28"/>
          <w:szCs w:val="28"/>
        </w:rPr>
        <w:t xml:space="preserve"> (свыше 30 % от общего объема операций)</w:t>
      </w:r>
      <w:r w:rsidRPr="00367176">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Pr="00367176">
        <w:rPr>
          <w:rFonts w:ascii="Times New Roman" w:hAnsi="Times New Roman"/>
          <w:sz w:val="28"/>
          <w:szCs w:val="28"/>
        </w:rPr>
        <w:t xml:space="preserve">) наличия </w:t>
      </w:r>
      <w:r>
        <w:rPr>
          <w:rFonts w:ascii="Times New Roman" w:hAnsi="Times New Roman"/>
          <w:sz w:val="28"/>
          <w:szCs w:val="28"/>
        </w:rPr>
        <w:t>изменений</w:t>
      </w:r>
      <w:r w:rsidRPr="00367176">
        <w:rPr>
          <w:rFonts w:ascii="Times New Roman" w:hAnsi="Times New Roman"/>
          <w:sz w:val="28"/>
          <w:szCs w:val="28"/>
        </w:rPr>
        <w:t xml:space="preserve"> </w:t>
      </w:r>
      <w:r>
        <w:rPr>
          <w:rFonts w:ascii="Times New Roman" w:hAnsi="Times New Roman"/>
          <w:sz w:val="28"/>
          <w:szCs w:val="28"/>
        </w:rPr>
        <w:t>в уровне</w:t>
      </w:r>
      <w:r w:rsidRPr="00367176">
        <w:rPr>
          <w:rFonts w:ascii="Times New Roman" w:hAnsi="Times New Roman"/>
          <w:sz w:val="28"/>
          <w:szCs w:val="28"/>
        </w:rPr>
        <w:t xml:space="preserve"> индивидуальной и коллективной защиты</w:t>
      </w:r>
      <w:r>
        <w:rPr>
          <w:rFonts w:ascii="Times New Roman" w:hAnsi="Times New Roman"/>
          <w:sz w:val="28"/>
          <w:szCs w:val="28"/>
        </w:rPr>
        <w:t>, способных оказать влияние на степень воздействия вредных и (или) опасных факторов производственной среды и трудового процесса на организм работников численностью не менее 5 % от общего числа работников</w:t>
      </w:r>
      <w:r w:rsidRPr="00367176">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Pr="00367176">
        <w:rPr>
          <w:rFonts w:ascii="Times New Roman" w:hAnsi="Times New Roman"/>
          <w:sz w:val="28"/>
          <w:szCs w:val="28"/>
        </w:rPr>
        <w:t xml:space="preserve">) наличия предложений первичной профсоюзной организации </w:t>
      </w:r>
      <w:r w:rsidRPr="00762C19">
        <w:rPr>
          <w:rFonts w:ascii="Times New Roman" w:hAnsi="Times New Roman"/>
          <w:sz w:val="28"/>
          <w:szCs w:val="28"/>
        </w:rPr>
        <w:t>или иного представительного органа работников</w:t>
      </w:r>
      <w:r w:rsidRPr="00367176">
        <w:rPr>
          <w:rFonts w:ascii="Times New Roman" w:hAnsi="Times New Roman"/>
          <w:sz w:val="28"/>
          <w:szCs w:val="28"/>
        </w:rPr>
        <w:t>.</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367176">
        <w:rPr>
          <w:rFonts w:ascii="Times New Roman" w:hAnsi="Times New Roman"/>
          <w:sz w:val="28"/>
          <w:szCs w:val="28"/>
        </w:rPr>
        <w:t>Внеплановая специальная оценка условий труда проводится в порядке, предусмотренном настоящим Федеральным законом для проведения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Статья 15. Сведения о результатах специальной оценки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Результаты специальной оценки условий труда подлежат передаче в </w:t>
      </w:r>
      <w:r>
        <w:rPr>
          <w:rFonts w:ascii="Times New Roman" w:hAnsi="Times New Roman"/>
          <w:sz w:val="28"/>
          <w:szCs w:val="28"/>
        </w:rPr>
        <w:lastRenderedPageBreak/>
        <w:t xml:space="preserve">Федеральную информационную систему учета результатов специальной оценки условий  труда (далее – информационная система учета). </w:t>
      </w:r>
      <w:r w:rsidRPr="00367176">
        <w:rPr>
          <w:rFonts w:ascii="Times New Roman" w:hAnsi="Times New Roman"/>
          <w:sz w:val="28"/>
          <w:szCs w:val="28"/>
        </w:rPr>
        <w:t xml:space="preserve">Обязанность по передаче сведений о результатах специальной оценки условий труда возлагается на </w:t>
      </w:r>
      <w:r w:rsidRPr="00762C19">
        <w:rPr>
          <w:rFonts w:ascii="Times New Roman" w:hAnsi="Times New Roman"/>
          <w:sz w:val="28"/>
          <w:szCs w:val="28"/>
        </w:rPr>
        <w:t xml:space="preserve">аккредитованную </w:t>
      </w:r>
      <w:r w:rsidRPr="00367176">
        <w:rPr>
          <w:rFonts w:ascii="Times New Roman" w:hAnsi="Times New Roman"/>
          <w:sz w:val="28"/>
          <w:szCs w:val="28"/>
        </w:rPr>
        <w:t>организацию.</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62C19">
        <w:rPr>
          <w:rFonts w:ascii="Times New Roman" w:hAnsi="Times New Roman"/>
          <w:sz w:val="28"/>
          <w:szCs w:val="28"/>
        </w:rPr>
        <w:t>2.</w:t>
      </w:r>
      <w:r w:rsidRPr="00762C19">
        <w:rPr>
          <w:rFonts w:ascii="Times New Roman" w:hAnsi="Times New Roman"/>
          <w:sz w:val="28"/>
          <w:szCs w:val="28"/>
        </w:rPr>
        <w:tab/>
        <w:t>Аккредитованная организация</w:t>
      </w:r>
      <w:r>
        <w:rPr>
          <w:rFonts w:ascii="Times New Roman" w:hAnsi="Times New Roman"/>
          <w:sz w:val="28"/>
          <w:szCs w:val="28"/>
        </w:rPr>
        <w:t xml:space="preserve"> в течение десяти дней после утверждения отчета комиссии передает в информационную систему учета в форме электронного документа, подписанного квалифицированной электронной подписью, сведения о результатах специальной оценки условий труда, включая сведения, являющиеся объектами учета информационной системы учета: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сведения о работодателе;</w:t>
      </w:r>
    </w:p>
    <w:p w:rsidR="00580C8B" w:rsidRPr="00762C1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сведения о рабочих местах;</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сведения о работниках.</w:t>
      </w:r>
    </w:p>
    <w:p w:rsidR="00580C8B" w:rsidRDefault="00580C8B" w:rsidP="00580C8B">
      <w:pPr>
        <w:widowControl w:val="0"/>
        <w:suppressAutoHyphens/>
        <w:autoSpaceDE w:val="0"/>
        <w:autoSpaceDN w:val="0"/>
        <w:adjustRightInd w:val="0"/>
        <w:spacing w:after="0" w:line="360" w:lineRule="auto"/>
        <w:ind w:firstLine="709"/>
        <w:jc w:val="both"/>
        <w:rPr>
          <w:sz w:val="28"/>
          <w:szCs w:val="28"/>
        </w:rPr>
      </w:pPr>
      <w:r>
        <w:rPr>
          <w:rFonts w:ascii="Times New Roman" w:hAnsi="Times New Roman"/>
          <w:sz w:val="28"/>
          <w:szCs w:val="28"/>
        </w:rPr>
        <w:t>3</w:t>
      </w:r>
      <w:r w:rsidRPr="00367176">
        <w:rPr>
          <w:rFonts w:ascii="Times New Roman" w:hAnsi="Times New Roman"/>
          <w:sz w:val="28"/>
          <w:szCs w:val="28"/>
        </w:rPr>
        <w:t>. Объектами учета в Федеральной государственной информационной системе учета результатов специальной оценки условий труда являются следующие сведения:</w:t>
      </w:r>
    </w:p>
    <w:p w:rsidR="00580C8B" w:rsidRPr="004B1548" w:rsidRDefault="00580C8B" w:rsidP="00580C8B">
      <w:pPr>
        <w:widowControl w:val="0"/>
        <w:suppressAutoHyphens/>
        <w:autoSpaceDE w:val="0"/>
        <w:autoSpaceDN w:val="0"/>
        <w:adjustRightInd w:val="0"/>
        <w:spacing w:after="0" w:line="360" w:lineRule="auto"/>
        <w:ind w:firstLine="709"/>
        <w:jc w:val="both"/>
        <w:rPr>
          <w:sz w:val="28"/>
          <w:szCs w:val="28"/>
        </w:rPr>
      </w:pPr>
      <w:r>
        <w:rPr>
          <w:rFonts w:ascii="Times New Roman" w:hAnsi="Times New Roman"/>
          <w:sz w:val="28"/>
          <w:szCs w:val="28"/>
        </w:rPr>
        <w:t xml:space="preserve">1) </w:t>
      </w:r>
      <w:r w:rsidRPr="00762C19">
        <w:rPr>
          <w:rFonts w:ascii="Times New Roman" w:hAnsi="Times New Roman"/>
          <w:sz w:val="28"/>
          <w:szCs w:val="28"/>
        </w:rPr>
        <w:t>в отношении работодателя: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юридический и фактический адрес;</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форма собственности;</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идентификационный номер налогоплательщика;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 основной государственный регистрационный номер;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 код по Общероссийскому классификатору предприятий и организаций;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ж) код по Общероссийскому классификатору видов экономической </w:t>
      </w:r>
      <w:r>
        <w:rPr>
          <w:rFonts w:ascii="Times New Roman" w:hAnsi="Times New Roman"/>
          <w:sz w:val="28"/>
          <w:szCs w:val="28"/>
        </w:rPr>
        <w:lastRenderedPageBreak/>
        <w:t xml:space="preserve">деятельности; </w:t>
      </w:r>
    </w:p>
    <w:p w:rsidR="00580C8B" w:rsidRPr="00762C1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 код по Общероссийскому </w:t>
      </w:r>
      <w:hyperlink r:id="rId16" w:history="1">
        <w:r w:rsidRPr="00762C19">
          <w:rPr>
            <w:rFonts w:ascii="Times New Roman" w:hAnsi="Times New Roman"/>
            <w:sz w:val="28"/>
            <w:szCs w:val="28"/>
          </w:rPr>
          <w:t>классификатор</w:t>
        </w:r>
      </w:hyperlink>
      <w:r w:rsidRPr="00762C19">
        <w:rPr>
          <w:rFonts w:ascii="Times New Roman" w:hAnsi="Times New Roman"/>
          <w:sz w:val="28"/>
          <w:szCs w:val="28"/>
        </w:rPr>
        <w:t>у объектов административно-территориального деления;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численность работников;</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количество рабочих мест;</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количество рабочих мест, на которых проведена специальная оценка  условий труда;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распределение рабочих мест по классам условий труда;</w:t>
      </w:r>
    </w:p>
    <w:p w:rsidR="00580C8B" w:rsidRPr="0036057A"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36057A">
        <w:rPr>
          <w:rFonts w:ascii="Times New Roman" w:hAnsi="Times New Roman"/>
          <w:sz w:val="28"/>
          <w:szCs w:val="28"/>
        </w:rPr>
        <w:t>в отношении рабочего места: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а) индивидуальный </w:t>
      </w:r>
      <w:r w:rsidRPr="00762C19">
        <w:rPr>
          <w:rFonts w:ascii="Times New Roman" w:hAnsi="Times New Roman"/>
          <w:sz w:val="28"/>
          <w:szCs w:val="28"/>
        </w:rPr>
        <w:t>номер рабочего места;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762C19">
        <w:rPr>
          <w:rFonts w:ascii="Times New Roman" w:hAnsi="Times New Roman"/>
          <w:sz w:val="28"/>
          <w:szCs w:val="28"/>
        </w:rPr>
        <w:t>наименование рабочего места;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код профессии в соответствии с Общероссийским классификатором профессий рабочих, должностей служащих и тарифных разрядов;</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г) численность работников, занятых на рабочем месте (из них женщин);</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 основание для предоставления пенсионных льгот;</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е) отношение к видам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ж) наименование, величина гигиенического норматива (ПДК, ПДУ), единица измерения, фактическое (измеренное) значение, продолжительность воздействия, класс условий труда оцененного фактора производственной среды;</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з) наименование идентифицированных вредных и опасных факторов производственной среды и трудового процесса;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 сведения о несчастных случаях и профессиональной заболеваемости;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 сведения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работах с вредными и (или) опасными и иными особыми условиями труда;</w:t>
      </w:r>
    </w:p>
    <w:p w:rsidR="00580C8B" w:rsidRPr="0036057A"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36057A">
        <w:rPr>
          <w:rFonts w:ascii="Times New Roman" w:hAnsi="Times New Roman"/>
          <w:sz w:val="28"/>
          <w:szCs w:val="28"/>
        </w:rPr>
        <w:t>в отношении работника: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367176">
        <w:rPr>
          <w:rFonts w:ascii="Times New Roman" w:hAnsi="Times New Roman"/>
          <w:sz w:val="28"/>
          <w:szCs w:val="28"/>
        </w:rPr>
        <w:t>фамилия, имя, отчество;</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 страховой номер индивидуального лицевого счета, содержащийся в страховом свидетельстве обязательного пенсионного страхования (СНИЛС)</w:t>
      </w:r>
      <w:r w:rsidRPr="00762C19">
        <w:rPr>
          <w:rFonts w:ascii="Times New Roman" w:hAnsi="Times New Roman"/>
          <w:sz w:val="28"/>
          <w:szCs w:val="28"/>
        </w:rPr>
        <w:t>;</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367176">
        <w:rPr>
          <w:rFonts w:ascii="Times New Roman" w:hAnsi="Times New Roman"/>
          <w:sz w:val="28"/>
          <w:szCs w:val="28"/>
        </w:rPr>
        <w:t>дата рождения;</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г) </w:t>
      </w:r>
      <w:r w:rsidRPr="00367176">
        <w:rPr>
          <w:rFonts w:ascii="Times New Roman" w:hAnsi="Times New Roman"/>
          <w:sz w:val="28"/>
          <w:szCs w:val="28"/>
        </w:rPr>
        <w:t>место рождения (населенный пункт);</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 </w:t>
      </w:r>
      <w:r w:rsidRPr="00762C19">
        <w:rPr>
          <w:rFonts w:ascii="Times New Roman" w:hAnsi="Times New Roman"/>
          <w:sz w:val="28"/>
          <w:szCs w:val="28"/>
        </w:rPr>
        <w:t>пол;</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е) стаж работы на текущем рабочем месте; </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ж) общий стаж работы;</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з) общий стаж работы во вредных условиях труда;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общий стаж работы в опасных условиях.</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w:t>
      </w:r>
      <w:r w:rsidRPr="00762C19">
        <w:rPr>
          <w:rFonts w:ascii="Times New Roman" w:hAnsi="Times New Roman"/>
          <w:sz w:val="28"/>
          <w:szCs w:val="28"/>
        </w:rPr>
        <w:t xml:space="preserve">. </w:t>
      </w:r>
      <w:r>
        <w:rPr>
          <w:rFonts w:ascii="Times New Roman" w:hAnsi="Times New Roman"/>
          <w:sz w:val="28"/>
          <w:szCs w:val="28"/>
        </w:rPr>
        <w:t>Сведения содержащиеся в информационной системе учета используются в целях, указанных в статье 5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762C19">
        <w:rPr>
          <w:rFonts w:ascii="Times New Roman" w:hAnsi="Times New Roman"/>
          <w:sz w:val="28"/>
          <w:szCs w:val="28"/>
        </w:rPr>
        <w:t xml:space="preserve">Порядок формирования, хранения и </w:t>
      </w:r>
      <w:r>
        <w:rPr>
          <w:rFonts w:ascii="Times New Roman" w:hAnsi="Times New Roman"/>
          <w:sz w:val="28"/>
          <w:szCs w:val="28"/>
        </w:rPr>
        <w:t>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6.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данных сведений от несанкционированного доступа в соответствии с законодательством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p>
    <w:p w:rsidR="00580C8B" w:rsidRDefault="00580C8B" w:rsidP="00580C8B">
      <w:pPr>
        <w:pStyle w:val="1"/>
        <w:keepNext w:val="0"/>
        <w:keepLines w:val="0"/>
        <w:suppressAutoHyphens/>
        <w:spacing w:before="0" w:line="360" w:lineRule="auto"/>
        <w:jc w:val="center"/>
        <w:rPr>
          <w:rFonts w:ascii="Times New Roman" w:hAnsi="Times New Roman"/>
          <w:sz w:val="28"/>
          <w:szCs w:val="28"/>
        </w:rPr>
      </w:pPr>
      <w:bookmarkStart w:id="0" w:name="_Toc222134748"/>
      <w:r>
        <w:rPr>
          <w:rFonts w:ascii="Times New Roman" w:hAnsi="Times New Roman"/>
          <w:bCs w:val="0"/>
          <w:color w:val="auto"/>
          <w:sz w:val="28"/>
          <w:szCs w:val="28"/>
        </w:rPr>
        <w:t>Гл</w:t>
      </w:r>
      <w:r w:rsidRPr="00367176">
        <w:rPr>
          <w:rFonts w:ascii="Times New Roman" w:hAnsi="Times New Roman"/>
          <w:bCs w:val="0"/>
          <w:color w:val="auto"/>
          <w:sz w:val="28"/>
          <w:szCs w:val="28"/>
        </w:rPr>
        <w:t xml:space="preserve">ава </w:t>
      </w:r>
      <w:r w:rsidRPr="00367176">
        <w:rPr>
          <w:rFonts w:ascii="Times New Roman" w:hAnsi="Times New Roman"/>
          <w:bCs w:val="0"/>
          <w:color w:val="auto"/>
          <w:sz w:val="28"/>
          <w:szCs w:val="28"/>
          <w:lang w:val="en-US"/>
        </w:rPr>
        <w:t>III</w:t>
      </w:r>
      <w:r w:rsidRPr="00367176">
        <w:rPr>
          <w:rFonts w:ascii="Times New Roman" w:hAnsi="Times New Roman"/>
          <w:bCs w:val="0"/>
          <w:color w:val="auto"/>
          <w:sz w:val="28"/>
          <w:szCs w:val="28"/>
        </w:rPr>
        <w:t>.</w:t>
      </w:r>
      <w:r w:rsidRPr="00367176">
        <w:rPr>
          <w:rFonts w:ascii="Times New Roman" w:hAnsi="Times New Roman"/>
          <w:b w:val="0"/>
          <w:bCs w:val="0"/>
          <w:color w:val="auto"/>
          <w:sz w:val="28"/>
          <w:szCs w:val="28"/>
        </w:rPr>
        <w:t xml:space="preserve"> </w:t>
      </w:r>
      <w:r w:rsidRPr="00762C19">
        <w:rPr>
          <w:rFonts w:ascii="Times New Roman" w:hAnsi="Times New Roman"/>
          <w:color w:val="auto"/>
          <w:sz w:val="28"/>
          <w:szCs w:val="28"/>
        </w:rPr>
        <w:t>О</w:t>
      </w:r>
      <w:r>
        <w:rPr>
          <w:rFonts w:ascii="Times New Roman" w:hAnsi="Times New Roman"/>
          <w:color w:val="auto"/>
          <w:sz w:val="28"/>
          <w:szCs w:val="28"/>
        </w:rPr>
        <w:t xml:space="preserve">рганизации и эксперты, осуществляющие </w:t>
      </w:r>
    </w:p>
    <w:p w:rsidR="00580C8B" w:rsidRDefault="00580C8B" w:rsidP="00580C8B">
      <w:pPr>
        <w:pStyle w:val="1"/>
        <w:keepNext w:val="0"/>
        <w:keepLines w:val="0"/>
        <w:suppressAutoHyphens/>
        <w:spacing w:before="0" w:line="360" w:lineRule="auto"/>
        <w:jc w:val="center"/>
        <w:rPr>
          <w:rFonts w:ascii="Times New Roman" w:hAnsi="Times New Roman"/>
          <w:color w:val="auto"/>
          <w:sz w:val="28"/>
          <w:szCs w:val="28"/>
        </w:rPr>
      </w:pPr>
      <w:r>
        <w:rPr>
          <w:rFonts w:ascii="Times New Roman" w:hAnsi="Times New Roman"/>
          <w:color w:val="auto"/>
          <w:sz w:val="28"/>
          <w:szCs w:val="28"/>
        </w:rPr>
        <w:t xml:space="preserve">специальную оценку условий труда </w:t>
      </w:r>
    </w:p>
    <w:p w:rsidR="00580C8B" w:rsidRPr="00EC196C" w:rsidRDefault="00580C8B" w:rsidP="00580C8B"/>
    <w:p w:rsidR="00580C8B" w:rsidRDefault="00580C8B" w:rsidP="00580C8B">
      <w:pPr>
        <w:pStyle w:val="2"/>
        <w:keepNext w:val="0"/>
        <w:keepLines w:val="0"/>
        <w:suppressAutoHyphens/>
        <w:spacing w:before="0" w:line="360" w:lineRule="auto"/>
        <w:ind w:firstLine="709"/>
        <w:jc w:val="both"/>
        <w:rPr>
          <w:rFonts w:ascii="Times New Roman" w:hAnsi="Times New Roman"/>
          <w:color w:val="auto"/>
          <w:sz w:val="28"/>
          <w:szCs w:val="28"/>
        </w:rPr>
      </w:pPr>
      <w:bookmarkStart w:id="1" w:name="_Toc222134749"/>
      <w:bookmarkEnd w:id="0"/>
      <w:r w:rsidRPr="00762C19">
        <w:rPr>
          <w:rFonts w:ascii="Times New Roman" w:hAnsi="Times New Roman"/>
          <w:color w:val="auto"/>
          <w:sz w:val="28"/>
          <w:szCs w:val="28"/>
        </w:rPr>
        <w:t>Статья 1</w:t>
      </w:r>
      <w:r>
        <w:rPr>
          <w:rFonts w:ascii="Times New Roman" w:hAnsi="Times New Roman"/>
          <w:color w:val="auto"/>
          <w:sz w:val="28"/>
          <w:szCs w:val="28"/>
        </w:rPr>
        <w:t>6</w:t>
      </w:r>
      <w:r w:rsidRPr="00762C19">
        <w:rPr>
          <w:rFonts w:ascii="Times New Roman" w:hAnsi="Times New Roman"/>
          <w:color w:val="auto"/>
          <w:sz w:val="28"/>
          <w:szCs w:val="28"/>
        </w:rPr>
        <w:t>.  Организации, осуществляющие</w:t>
      </w:r>
      <w:r>
        <w:rPr>
          <w:rFonts w:ascii="Times New Roman" w:hAnsi="Times New Roman"/>
          <w:color w:val="auto"/>
          <w:sz w:val="28"/>
          <w:szCs w:val="28"/>
        </w:rPr>
        <w:t xml:space="preserve"> специальную оценку условий труда</w:t>
      </w:r>
    </w:p>
    <w:bookmarkEnd w:id="1"/>
    <w:p w:rsidR="00580C8B" w:rsidRDefault="00580C8B" w:rsidP="00580C8B">
      <w:pPr>
        <w:suppressAutoHyphens/>
        <w:spacing w:after="0" w:line="360" w:lineRule="auto"/>
        <w:ind w:firstLine="709"/>
        <w:jc w:val="both"/>
        <w:rPr>
          <w:rFonts w:ascii="Times New Roman" w:hAnsi="Times New Roman"/>
          <w:sz w:val="28"/>
          <w:szCs w:val="28"/>
        </w:rPr>
      </w:pP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Специальная оценка условий труда проводится организациями, указанными в пункте 2 статьи 6 настоящего Федерального закона, аккредитованными в порядке, установленном законодательством Российской Федерации, и с учетом положений настоящего Федерального закона.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Организация, изъявившая желание осуществлять деятельность в области  специальной оценки условий труда, должна соответствовать следующим требованиям:</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уставные документы организации должны содержать указание на осуществление организацией в качестве основного вида деятельности специальной оценки условий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иметь не менее одного рабочего места, оборудованного электронно-вычислительной техникой, необходимой для передачи в установленном порядке сведений </w:t>
      </w:r>
      <w:r w:rsidRPr="00762C19">
        <w:rPr>
          <w:rFonts w:ascii="Times New Roman" w:hAnsi="Times New Roman"/>
          <w:sz w:val="28"/>
          <w:szCs w:val="28"/>
        </w:rPr>
        <w:t>в информационную систему учета;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762C19">
        <w:rPr>
          <w:rFonts w:ascii="Times New Roman" w:hAnsi="Times New Roman"/>
          <w:sz w:val="28"/>
          <w:szCs w:val="28"/>
        </w:rPr>
        <w:t>иметь в штате организации не менее пяти экспертов, занятых в организации на постоянной основе;</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быть застрахованной в системе обязательного страхования гражданской ответственности аккредитованных организаций;</w:t>
      </w:r>
    </w:p>
    <w:p w:rsidR="00580C8B" w:rsidRPr="00EC196C"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sidRPr="00EC196C">
        <w:rPr>
          <w:rFonts w:ascii="Times New Roman" w:hAnsi="Times New Roman"/>
          <w:sz w:val="28"/>
          <w:szCs w:val="28"/>
        </w:rPr>
        <w:t>5) исследовательская (измерительная) лаборатория организации должна быть способна осуществлять инструментальные и (или) лабораторные измерения и оценку факторов производственной среды и трудового процесса, указанных в пункте 3 статьи 10 настоящего Ф</w:t>
      </w:r>
      <w:r>
        <w:rPr>
          <w:rFonts w:ascii="Times New Roman" w:hAnsi="Times New Roman"/>
          <w:sz w:val="28"/>
          <w:szCs w:val="28"/>
        </w:rPr>
        <w:t>едерального закона.</w:t>
      </w:r>
      <w:r w:rsidRPr="00EC196C">
        <w:rPr>
          <w:rFonts w:ascii="Times New Roman" w:hAnsi="Times New Roman"/>
          <w:sz w:val="28"/>
          <w:szCs w:val="28"/>
        </w:rPr>
        <w:t xml:space="preserve"> </w:t>
      </w: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bookmarkStart w:id="2" w:name="_Toc222134750"/>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r w:rsidRPr="00367176">
        <w:rPr>
          <w:rFonts w:ascii="Times New Roman" w:hAnsi="Times New Roman"/>
          <w:color w:val="auto"/>
          <w:sz w:val="28"/>
          <w:szCs w:val="28"/>
        </w:rPr>
        <w:t>Статья 1</w:t>
      </w:r>
      <w:r>
        <w:rPr>
          <w:rFonts w:ascii="Times New Roman" w:hAnsi="Times New Roman"/>
          <w:color w:val="auto"/>
          <w:sz w:val="28"/>
          <w:szCs w:val="28"/>
        </w:rPr>
        <w:t>7</w:t>
      </w:r>
      <w:r w:rsidRPr="00367176">
        <w:rPr>
          <w:rFonts w:ascii="Times New Roman" w:hAnsi="Times New Roman"/>
          <w:color w:val="auto"/>
          <w:sz w:val="28"/>
          <w:szCs w:val="28"/>
        </w:rPr>
        <w:t xml:space="preserve">. </w:t>
      </w:r>
      <w:bookmarkEnd w:id="2"/>
      <w:r>
        <w:rPr>
          <w:rFonts w:ascii="Times New Roman" w:hAnsi="Times New Roman"/>
          <w:color w:val="auto"/>
          <w:sz w:val="28"/>
          <w:szCs w:val="28"/>
        </w:rPr>
        <w:t>Эксперты</w:t>
      </w:r>
    </w:p>
    <w:p w:rsidR="00580C8B" w:rsidRDefault="00580C8B" w:rsidP="00580C8B">
      <w:pPr>
        <w:pStyle w:val="a8"/>
        <w:suppressAutoHyphens/>
        <w:spacing w:line="360" w:lineRule="auto"/>
        <w:ind w:firstLine="709"/>
        <w:jc w:val="both"/>
        <w:rPr>
          <w:sz w:val="28"/>
          <w:szCs w:val="28"/>
        </w:rPr>
      </w:pPr>
    </w:p>
    <w:p w:rsidR="00580C8B" w:rsidRDefault="00580C8B" w:rsidP="00580C8B">
      <w:pPr>
        <w:pStyle w:val="a8"/>
        <w:suppressAutoHyphens/>
        <w:spacing w:line="360" w:lineRule="auto"/>
        <w:ind w:firstLine="709"/>
        <w:jc w:val="both"/>
        <w:rPr>
          <w:sz w:val="28"/>
          <w:szCs w:val="28"/>
        </w:rPr>
      </w:pPr>
      <w:r w:rsidRPr="00367176">
        <w:rPr>
          <w:sz w:val="28"/>
          <w:szCs w:val="28"/>
        </w:rPr>
        <w:t xml:space="preserve">1. </w:t>
      </w:r>
      <w:r>
        <w:rPr>
          <w:sz w:val="28"/>
          <w:szCs w:val="28"/>
        </w:rPr>
        <w:t>Сертификат на право выполнения работ по специальной оценке условий труда выдается лицам, прошедшим проверку на соответствие квалификационным требованиям и требованиям настоящего Федерального закона.</w:t>
      </w:r>
      <w:r w:rsidRPr="00501F66">
        <w:rPr>
          <w:sz w:val="28"/>
          <w:szCs w:val="28"/>
        </w:rPr>
        <w:t xml:space="preserve"> </w:t>
      </w:r>
      <w:r>
        <w:rPr>
          <w:sz w:val="28"/>
          <w:szCs w:val="28"/>
        </w:rPr>
        <w:t>П</w:t>
      </w:r>
      <w:r w:rsidRPr="00762C19">
        <w:rPr>
          <w:sz w:val="28"/>
          <w:szCs w:val="28"/>
        </w:rPr>
        <w:t>оряд</w:t>
      </w:r>
      <w:r>
        <w:rPr>
          <w:sz w:val="28"/>
          <w:szCs w:val="28"/>
        </w:rPr>
        <w:t>о</w:t>
      </w:r>
      <w:r w:rsidRPr="00762C19">
        <w:rPr>
          <w:sz w:val="28"/>
          <w:szCs w:val="28"/>
        </w:rPr>
        <w:t>к</w:t>
      </w:r>
      <w:r>
        <w:rPr>
          <w:sz w:val="28"/>
          <w:szCs w:val="28"/>
        </w:rPr>
        <w:t xml:space="preserve"> проведения проверки, форму и технические требования к бланку сертификата на право выполнения работ по специальной оценке условий труда</w:t>
      </w:r>
      <w:r w:rsidRPr="00762C19">
        <w:rPr>
          <w:sz w:val="28"/>
          <w:szCs w:val="28"/>
        </w:rPr>
        <w:t>, устан</w:t>
      </w:r>
      <w:r>
        <w:rPr>
          <w:sz w:val="28"/>
          <w:szCs w:val="28"/>
        </w:rPr>
        <w:t xml:space="preserve">авливаются </w:t>
      </w:r>
      <w:r w:rsidRPr="00762C19">
        <w:rPr>
          <w:sz w:val="28"/>
          <w:szCs w:val="28"/>
        </w:rPr>
        <w:t>федеральным органом исполнительной</w:t>
      </w:r>
      <w:r>
        <w:rPr>
          <w:sz w:val="28"/>
          <w:szCs w:val="28"/>
        </w:rPr>
        <w:t xml:space="preserve"> власти, осуществляющим функции по </w:t>
      </w:r>
      <w:r>
        <w:rPr>
          <w:sz w:val="28"/>
          <w:szCs w:val="28"/>
        </w:rPr>
        <w:lastRenderedPageBreak/>
        <w:t>выработке государственной политики и нормативно-правовому регулированию в сфере труда.</w:t>
      </w:r>
    </w:p>
    <w:p w:rsidR="00580C8B" w:rsidRDefault="00580C8B" w:rsidP="00580C8B">
      <w:pPr>
        <w:pStyle w:val="a8"/>
        <w:suppressAutoHyphens/>
        <w:spacing w:line="360" w:lineRule="auto"/>
        <w:ind w:firstLine="709"/>
        <w:jc w:val="both"/>
        <w:rPr>
          <w:sz w:val="28"/>
          <w:szCs w:val="28"/>
        </w:rPr>
      </w:pPr>
      <w:r w:rsidRPr="00367176">
        <w:rPr>
          <w:sz w:val="28"/>
          <w:szCs w:val="28"/>
        </w:rPr>
        <w:t xml:space="preserve">2. </w:t>
      </w:r>
      <w:r>
        <w:rPr>
          <w:sz w:val="28"/>
          <w:szCs w:val="28"/>
        </w:rPr>
        <w:t>Обязательными требованиями, предъявляемыми к лицам, изъявившим желание получить сертификат</w:t>
      </w:r>
      <w:r w:rsidRPr="00367176">
        <w:rPr>
          <w:sz w:val="28"/>
          <w:szCs w:val="28"/>
        </w:rPr>
        <w:t xml:space="preserve"> на право </w:t>
      </w:r>
      <w:r>
        <w:rPr>
          <w:sz w:val="28"/>
          <w:szCs w:val="28"/>
        </w:rPr>
        <w:t>выполнения</w:t>
      </w:r>
      <w:r w:rsidRPr="00367176">
        <w:rPr>
          <w:sz w:val="28"/>
          <w:szCs w:val="28"/>
        </w:rPr>
        <w:t xml:space="preserve"> работ по специальной </w:t>
      </w:r>
      <w:r w:rsidRPr="00CF397E">
        <w:rPr>
          <w:sz w:val="28"/>
          <w:szCs w:val="28"/>
        </w:rPr>
        <w:t>оценке</w:t>
      </w:r>
      <w:r w:rsidRPr="00367176">
        <w:rPr>
          <w:sz w:val="28"/>
          <w:szCs w:val="28"/>
        </w:rPr>
        <w:t xml:space="preserve"> условий труда</w:t>
      </w:r>
      <w:r>
        <w:rPr>
          <w:sz w:val="28"/>
          <w:szCs w:val="28"/>
        </w:rPr>
        <w:t>, являются</w:t>
      </w:r>
      <w:r w:rsidRPr="00367176">
        <w:rPr>
          <w:sz w:val="28"/>
          <w:szCs w:val="28"/>
        </w:rPr>
        <w:t>:</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367176">
        <w:rPr>
          <w:rFonts w:ascii="Times New Roman" w:hAnsi="Times New Roman"/>
          <w:sz w:val="28"/>
          <w:szCs w:val="28"/>
        </w:rPr>
        <w:t xml:space="preserve">) наличие </w:t>
      </w:r>
      <w:r>
        <w:rPr>
          <w:rFonts w:ascii="Times New Roman" w:hAnsi="Times New Roman"/>
          <w:sz w:val="28"/>
          <w:szCs w:val="28"/>
        </w:rPr>
        <w:t>высшего</w:t>
      </w:r>
      <w:r w:rsidRPr="00367176">
        <w:rPr>
          <w:rFonts w:ascii="Times New Roman" w:hAnsi="Times New Roman"/>
          <w:sz w:val="28"/>
          <w:szCs w:val="28"/>
        </w:rPr>
        <w:t xml:space="preserve"> </w:t>
      </w:r>
      <w:r>
        <w:rPr>
          <w:rFonts w:ascii="Times New Roman" w:hAnsi="Times New Roman"/>
          <w:sz w:val="28"/>
          <w:szCs w:val="28"/>
        </w:rPr>
        <w:t>технического</w:t>
      </w:r>
      <w:r w:rsidRPr="00367176">
        <w:rPr>
          <w:rFonts w:ascii="Times New Roman" w:hAnsi="Times New Roman"/>
          <w:sz w:val="28"/>
          <w:szCs w:val="28"/>
        </w:rPr>
        <w:t xml:space="preserve"> </w:t>
      </w:r>
      <w:r>
        <w:rPr>
          <w:rFonts w:ascii="Times New Roman" w:hAnsi="Times New Roman"/>
          <w:sz w:val="28"/>
          <w:szCs w:val="28"/>
        </w:rPr>
        <w:t>образования и дополнительного профессионального образования (в объеме не менее 144 часов)</w:t>
      </w:r>
      <w:r w:rsidRPr="00367176">
        <w:rPr>
          <w:rFonts w:ascii="Times New Roman" w:hAnsi="Times New Roman"/>
          <w:sz w:val="28"/>
          <w:szCs w:val="28"/>
        </w:rPr>
        <w:t xml:space="preserve"> по специальной оценке условий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367176">
        <w:rPr>
          <w:rFonts w:ascii="Times New Roman" w:hAnsi="Times New Roman"/>
          <w:sz w:val="28"/>
          <w:szCs w:val="28"/>
        </w:rPr>
        <w:t xml:space="preserve">) наличие стажа практической работы в сфере </w:t>
      </w:r>
      <w:r>
        <w:rPr>
          <w:rFonts w:ascii="Times New Roman" w:hAnsi="Times New Roman"/>
          <w:sz w:val="28"/>
          <w:szCs w:val="28"/>
        </w:rPr>
        <w:t>проведения</w:t>
      </w:r>
      <w:r w:rsidRPr="00367176">
        <w:rPr>
          <w:rFonts w:ascii="Times New Roman" w:hAnsi="Times New Roman"/>
          <w:sz w:val="28"/>
          <w:szCs w:val="28"/>
        </w:rPr>
        <w:t xml:space="preserve"> идентификации </w:t>
      </w:r>
      <w:r>
        <w:rPr>
          <w:rFonts w:ascii="Times New Roman" w:hAnsi="Times New Roman"/>
          <w:sz w:val="28"/>
          <w:szCs w:val="28"/>
        </w:rPr>
        <w:t>вредных или опасных факторов производственной среды и трудового процесса</w:t>
      </w:r>
      <w:r w:rsidRPr="00367176">
        <w:rPr>
          <w:rFonts w:ascii="Times New Roman" w:hAnsi="Times New Roman"/>
          <w:sz w:val="28"/>
          <w:szCs w:val="28"/>
        </w:rPr>
        <w:t xml:space="preserve"> на рабочих местах, оценки факторов производственной среды и трудового процесса, оценки эффективности применяемых на рабочем месте средств индивидуальной защиты</w:t>
      </w:r>
      <w:r>
        <w:rPr>
          <w:rFonts w:ascii="Times New Roman" w:hAnsi="Times New Roman"/>
          <w:sz w:val="28"/>
          <w:szCs w:val="28"/>
        </w:rPr>
        <w:t>,</w:t>
      </w:r>
      <w:r w:rsidRPr="00367176">
        <w:rPr>
          <w:rFonts w:ascii="Times New Roman" w:hAnsi="Times New Roman"/>
          <w:sz w:val="28"/>
          <w:szCs w:val="28"/>
        </w:rPr>
        <w:t xml:space="preserve"> не менее трех лет</w:t>
      </w:r>
      <w:r>
        <w:rPr>
          <w:rFonts w:ascii="Times New Roman" w:hAnsi="Times New Roman"/>
          <w:sz w:val="28"/>
          <w:szCs w:val="28"/>
        </w:rPr>
        <w:t>.</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Pr>
          <w:rFonts w:ascii="Times New Roman" w:hAnsi="Times New Roman"/>
          <w:sz w:val="28"/>
          <w:szCs w:val="28"/>
        </w:rPr>
        <w:t>, в определяемом им порядке</w:t>
      </w:r>
      <w:r w:rsidRPr="00367176">
        <w:rPr>
          <w:rFonts w:ascii="Times New Roman" w:hAnsi="Times New Roman"/>
          <w:sz w:val="28"/>
          <w:szCs w:val="28"/>
        </w:rPr>
        <w:t xml:space="preserve"> ведет реестр лиц, </w:t>
      </w:r>
      <w:r>
        <w:rPr>
          <w:rFonts w:ascii="Times New Roman" w:hAnsi="Times New Roman"/>
          <w:sz w:val="28"/>
          <w:szCs w:val="28"/>
        </w:rPr>
        <w:t>имеющих сертификат</w:t>
      </w:r>
      <w:r w:rsidRPr="00367176">
        <w:rPr>
          <w:rFonts w:ascii="Times New Roman" w:hAnsi="Times New Roman"/>
          <w:sz w:val="28"/>
          <w:szCs w:val="28"/>
        </w:rPr>
        <w:t xml:space="preserve"> на право </w:t>
      </w:r>
      <w:r>
        <w:rPr>
          <w:rFonts w:ascii="Times New Roman" w:hAnsi="Times New Roman"/>
          <w:sz w:val="28"/>
          <w:szCs w:val="28"/>
        </w:rPr>
        <w:t>выполнения</w:t>
      </w:r>
      <w:r w:rsidRPr="00367176">
        <w:rPr>
          <w:rFonts w:ascii="Times New Roman" w:hAnsi="Times New Roman"/>
          <w:sz w:val="28"/>
          <w:szCs w:val="28"/>
        </w:rPr>
        <w:t xml:space="preserve"> работ по специальной </w:t>
      </w:r>
      <w:r>
        <w:rPr>
          <w:rFonts w:ascii="Times New Roman" w:hAnsi="Times New Roman"/>
          <w:sz w:val="28"/>
          <w:szCs w:val="28"/>
        </w:rPr>
        <w:t>оценке</w:t>
      </w:r>
      <w:r w:rsidRPr="00367176">
        <w:rPr>
          <w:rFonts w:ascii="Times New Roman" w:hAnsi="Times New Roman"/>
          <w:sz w:val="28"/>
          <w:szCs w:val="28"/>
        </w:rPr>
        <w:t xml:space="preserve"> условий труда (далее – реестр экспертов).</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367176">
        <w:rPr>
          <w:rFonts w:ascii="Times New Roman" w:hAnsi="Times New Roman"/>
          <w:sz w:val="28"/>
          <w:szCs w:val="28"/>
        </w:rPr>
        <w:t xml:space="preserve">. В реестре экспертов </w:t>
      </w:r>
      <w:r>
        <w:rPr>
          <w:rFonts w:ascii="Times New Roman" w:hAnsi="Times New Roman"/>
          <w:sz w:val="28"/>
          <w:szCs w:val="28"/>
        </w:rPr>
        <w:t>содержатся</w:t>
      </w:r>
      <w:r w:rsidRPr="00367176">
        <w:rPr>
          <w:rFonts w:ascii="Times New Roman" w:hAnsi="Times New Roman"/>
          <w:sz w:val="28"/>
          <w:szCs w:val="28"/>
        </w:rPr>
        <w:t xml:space="preserve"> следующие сведения:</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1) фамилия, имя, отчество эксперта;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t xml:space="preserve">2) </w:t>
      </w:r>
      <w:r>
        <w:rPr>
          <w:rFonts w:ascii="Times New Roman" w:hAnsi="Times New Roman"/>
          <w:sz w:val="28"/>
          <w:szCs w:val="28"/>
        </w:rPr>
        <w:t xml:space="preserve">номер, </w:t>
      </w:r>
      <w:r w:rsidRPr="00367176">
        <w:rPr>
          <w:rFonts w:ascii="Times New Roman" w:hAnsi="Times New Roman"/>
          <w:sz w:val="28"/>
          <w:szCs w:val="28"/>
        </w:rPr>
        <w:t>дата выдачи</w:t>
      </w:r>
      <w:r>
        <w:rPr>
          <w:rFonts w:ascii="Times New Roman" w:hAnsi="Times New Roman"/>
          <w:sz w:val="28"/>
          <w:szCs w:val="28"/>
        </w:rPr>
        <w:t>,</w:t>
      </w:r>
      <w:r w:rsidRPr="00367176">
        <w:rPr>
          <w:rFonts w:ascii="Times New Roman" w:hAnsi="Times New Roman"/>
          <w:sz w:val="28"/>
          <w:szCs w:val="28"/>
        </w:rPr>
        <w:t xml:space="preserve"> дата окончания срока действия </w:t>
      </w:r>
      <w:r>
        <w:rPr>
          <w:rFonts w:ascii="Times New Roman" w:hAnsi="Times New Roman"/>
          <w:sz w:val="28"/>
          <w:szCs w:val="28"/>
        </w:rPr>
        <w:t>сертификата</w:t>
      </w:r>
      <w:r w:rsidRPr="00367176">
        <w:rPr>
          <w:rFonts w:ascii="Times New Roman" w:hAnsi="Times New Roman"/>
          <w:sz w:val="28"/>
          <w:szCs w:val="28"/>
        </w:rPr>
        <w:t xml:space="preserve"> на право </w:t>
      </w:r>
      <w:r>
        <w:rPr>
          <w:rFonts w:ascii="Times New Roman" w:hAnsi="Times New Roman"/>
          <w:sz w:val="28"/>
          <w:szCs w:val="28"/>
        </w:rPr>
        <w:t>выполнения</w:t>
      </w:r>
      <w:r w:rsidRPr="00367176">
        <w:rPr>
          <w:rFonts w:ascii="Times New Roman" w:hAnsi="Times New Roman"/>
          <w:sz w:val="28"/>
          <w:szCs w:val="28"/>
        </w:rPr>
        <w:t xml:space="preserve"> работ по специальной оценке условий труда;</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sidRPr="00367176">
        <w:rPr>
          <w:rFonts w:ascii="Times New Roman" w:hAnsi="Times New Roman"/>
          <w:sz w:val="28"/>
          <w:szCs w:val="28"/>
        </w:rPr>
        <w:lastRenderedPageBreak/>
        <w:t xml:space="preserve">3) направления деятельности эксперта, по которым он может </w:t>
      </w:r>
      <w:r>
        <w:rPr>
          <w:rFonts w:ascii="Times New Roman" w:hAnsi="Times New Roman"/>
          <w:sz w:val="28"/>
          <w:szCs w:val="28"/>
        </w:rPr>
        <w:t>выполнять</w:t>
      </w:r>
      <w:r w:rsidRPr="00367176">
        <w:rPr>
          <w:rFonts w:ascii="Times New Roman" w:hAnsi="Times New Roman"/>
          <w:sz w:val="28"/>
          <w:szCs w:val="28"/>
        </w:rPr>
        <w:t xml:space="preserve"> работы по специальной </w:t>
      </w:r>
      <w:r>
        <w:rPr>
          <w:rFonts w:ascii="Times New Roman" w:hAnsi="Times New Roman"/>
          <w:sz w:val="28"/>
          <w:szCs w:val="28"/>
        </w:rPr>
        <w:t>оценке</w:t>
      </w:r>
      <w:r w:rsidRPr="00367176">
        <w:rPr>
          <w:rFonts w:ascii="Times New Roman" w:hAnsi="Times New Roman"/>
          <w:sz w:val="28"/>
          <w:szCs w:val="28"/>
        </w:rPr>
        <w:t xml:space="preserve"> условий труда</w:t>
      </w:r>
      <w:r>
        <w:rPr>
          <w:rFonts w:ascii="Times New Roman" w:hAnsi="Times New Roman"/>
          <w:sz w:val="28"/>
          <w:szCs w:val="28"/>
        </w:rPr>
        <w:t>;</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дата аннулирования сертификата на право выполнения работ по специальной оценке условий труда</w:t>
      </w:r>
      <w:r w:rsidRPr="00367176">
        <w:rPr>
          <w:rFonts w:ascii="Times New Roman" w:hAnsi="Times New Roman"/>
          <w:sz w:val="28"/>
          <w:szCs w:val="28"/>
        </w:rPr>
        <w:t>.</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Pr="00367176">
        <w:rPr>
          <w:rFonts w:ascii="Times New Roman" w:hAnsi="Times New Roman"/>
          <w:sz w:val="28"/>
          <w:szCs w:val="28"/>
        </w:rPr>
        <w:t xml:space="preserve">. </w:t>
      </w:r>
      <w:r>
        <w:rPr>
          <w:rFonts w:ascii="Times New Roman" w:hAnsi="Times New Roman"/>
          <w:sz w:val="28"/>
          <w:szCs w:val="28"/>
        </w:rPr>
        <w:t>Сведения,</w:t>
      </w:r>
      <w:r w:rsidRPr="00367176">
        <w:rPr>
          <w:rFonts w:ascii="Times New Roman" w:hAnsi="Times New Roman"/>
          <w:sz w:val="28"/>
          <w:szCs w:val="28"/>
        </w:rPr>
        <w:t xml:space="preserve"> указанные в пункте</w:t>
      </w:r>
      <w:r>
        <w:rPr>
          <w:rFonts w:ascii="Times New Roman" w:hAnsi="Times New Roman"/>
          <w:sz w:val="28"/>
          <w:szCs w:val="28"/>
        </w:rPr>
        <w:t xml:space="preserve"> 4</w:t>
      </w:r>
      <w:r w:rsidRPr="00367176">
        <w:rPr>
          <w:rFonts w:ascii="Times New Roman" w:hAnsi="Times New Roman"/>
          <w:sz w:val="28"/>
          <w:szCs w:val="28"/>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в сети «Интернет» и должны быть доступны для ознакомления без взимания платы.</w:t>
      </w:r>
    </w:p>
    <w:p w:rsidR="00580C8B" w:rsidRDefault="00580C8B" w:rsidP="00580C8B">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Pr="00367176">
        <w:rPr>
          <w:rFonts w:ascii="Times New Roman" w:hAnsi="Times New Roman"/>
          <w:sz w:val="28"/>
          <w:szCs w:val="28"/>
        </w:rPr>
        <w:t xml:space="preserve">. Сведения о выдаче </w:t>
      </w:r>
      <w:r>
        <w:rPr>
          <w:rFonts w:ascii="Times New Roman" w:hAnsi="Times New Roman"/>
          <w:sz w:val="28"/>
          <w:szCs w:val="28"/>
        </w:rPr>
        <w:t>сертификата</w:t>
      </w:r>
      <w:r w:rsidRPr="00367176">
        <w:rPr>
          <w:rFonts w:ascii="Times New Roman" w:hAnsi="Times New Roman"/>
          <w:sz w:val="28"/>
          <w:szCs w:val="28"/>
        </w:rPr>
        <w:t xml:space="preserve"> на право </w:t>
      </w:r>
      <w:r>
        <w:rPr>
          <w:rFonts w:ascii="Times New Roman" w:hAnsi="Times New Roman"/>
          <w:sz w:val="28"/>
          <w:szCs w:val="28"/>
        </w:rPr>
        <w:t>выполнения</w:t>
      </w:r>
      <w:r w:rsidRPr="00367176">
        <w:rPr>
          <w:rFonts w:ascii="Times New Roman" w:hAnsi="Times New Roman"/>
          <w:sz w:val="28"/>
          <w:szCs w:val="28"/>
        </w:rPr>
        <w:t xml:space="preserve"> работ по специальной </w:t>
      </w:r>
      <w:r>
        <w:rPr>
          <w:rFonts w:ascii="Times New Roman" w:hAnsi="Times New Roman"/>
          <w:sz w:val="28"/>
          <w:szCs w:val="28"/>
        </w:rPr>
        <w:t>оценке</w:t>
      </w:r>
      <w:r w:rsidRPr="00367176">
        <w:rPr>
          <w:rFonts w:ascii="Times New Roman" w:hAnsi="Times New Roman"/>
          <w:sz w:val="28"/>
          <w:szCs w:val="28"/>
        </w:rPr>
        <w:t xml:space="preserve"> условий труда</w:t>
      </w:r>
      <w:r>
        <w:rPr>
          <w:rFonts w:ascii="Times New Roman" w:hAnsi="Times New Roman"/>
          <w:sz w:val="28"/>
          <w:szCs w:val="28"/>
        </w:rPr>
        <w:t xml:space="preserve"> и</w:t>
      </w:r>
      <w:r w:rsidRPr="00367176">
        <w:rPr>
          <w:rFonts w:ascii="Times New Roman" w:hAnsi="Times New Roman"/>
          <w:sz w:val="28"/>
          <w:szCs w:val="28"/>
        </w:rPr>
        <w:t xml:space="preserve"> </w:t>
      </w:r>
      <w:r>
        <w:rPr>
          <w:rFonts w:ascii="Times New Roman" w:hAnsi="Times New Roman"/>
          <w:sz w:val="28"/>
          <w:szCs w:val="28"/>
        </w:rPr>
        <w:t xml:space="preserve">его </w:t>
      </w:r>
      <w:r w:rsidRPr="00367176">
        <w:rPr>
          <w:rFonts w:ascii="Times New Roman" w:hAnsi="Times New Roman"/>
          <w:sz w:val="28"/>
          <w:szCs w:val="28"/>
        </w:rPr>
        <w:t xml:space="preserve">аннулировании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реестр экспертов не позднее </w:t>
      </w:r>
      <w:r>
        <w:rPr>
          <w:rFonts w:ascii="Times New Roman" w:hAnsi="Times New Roman"/>
          <w:sz w:val="28"/>
          <w:szCs w:val="28"/>
        </w:rPr>
        <w:t>семи дней</w:t>
      </w:r>
      <w:r w:rsidRPr="00367176">
        <w:rPr>
          <w:rFonts w:ascii="Times New Roman" w:hAnsi="Times New Roman"/>
          <w:sz w:val="28"/>
          <w:szCs w:val="28"/>
        </w:rPr>
        <w:t xml:space="preserve"> со дня выдачи</w:t>
      </w:r>
      <w:r>
        <w:rPr>
          <w:rFonts w:ascii="Times New Roman" w:hAnsi="Times New Roman"/>
          <w:sz w:val="28"/>
          <w:szCs w:val="28"/>
        </w:rPr>
        <w:t xml:space="preserve"> или</w:t>
      </w:r>
      <w:r w:rsidRPr="00367176">
        <w:rPr>
          <w:rFonts w:ascii="Times New Roman" w:hAnsi="Times New Roman"/>
          <w:sz w:val="28"/>
          <w:szCs w:val="28"/>
        </w:rPr>
        <w:t xml:space="preserve"> аннулирования </w:t>
      </w:r>
      <w:r>
        <w:rPr>
          <w:rFonts w:ascii="Times New Roman" w:hAnsi="Times New Roman"/>
          <w:sz w:val="28"/>
          <w:szCs w:val="28"/>
        </w:rPr>
        <w:t>сертификата</w:t>
      </w:r>
      <w:r w:rsidRPr="00367176">
        <w:rPr>
          <w:rFonts w:ascii="Times New Roman" w:hAnsi="Times New Roman"/>
          <w:sz w:val="28"/>
          <w:szCs w:val="28"/>
        </w:rPr>
        <w:t>.</w:t>
      </w: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r w:rsidRPr="00762C19">
        <w:rPr>
          <w:rFonts w:ascii="Times New Roman" w:hAnsi="Times New Roman"/>
          <w:color w:val="auto"/>
          <w:sz w:val="28"/>
          <w:szCs w:val="28"/>
        </w:rPr>
        <w:t>Статья 1</w:t>
      </w:r>
      <w:r>
        <w:rPr>
          <w:rFonts w:ascii="Times New Roman" w:hAnsi="Times New Roman"/>
          <w:color w:val="auto"/>
          <w:sz w:val="28"/>
          <w:szCs w:val="28"/>
        </w:rPr>
        <w:t>8</w:t>
      </w:r>
      <w:r w:rsidRPr="00762C19">
        <w:rPr>
          <w:rFonts w:ascii="Times New Roman" w:hAnsi="Times New Roman"/>
          <w:color w:val="auto"/>
          <w:sz w:val="28"/>
          <w:szCs w:val="28"/>
        </w:rPr>
        <w:t xml:space="preserve">. Независимость аккредитованных </w:t>
      </w:r>
      <w:r>
        <w:rPr>
          <w:rFonts w:ascii="Times New Roman" w:hAnsi="Times New Roman"/>
          <w:color w:val="auto"/>
          <w:sz w:val="28"/>
          <w:szCs w:val="28"/>
        </w:rPr>
        <w:t>организаций и экспертов</w:t>
      </w: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bookmarkStart w:id="3" w:name="_Toc222134751"/>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Специальная оценка условий труда не может осуществляться:</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организациями, осуществляющими функции надзора (контроля), а также иные функции, осуществление которых может повлечь за собой конфликт интересов;</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2) организациями, руководители и иные должностные лица которых являются учредителями (участниками) юридических лиц (работодателей), в которых </w:t>
      </w:r>
      <w:r>
        <w:rPr>
          <w:rFonts w:ascii="Times New Roman" w:hAnsi="Times New Roman"/>
          <w:sz w:val="28"/>
          <w:szCs w:val="28"/>
        </w:rPr>
        <w:lastRenderedPageBreak/>
        <w:t>проводится специальная оценка условий труда, их должностными лицами, несущими ответственность за организацию и проведение специальной оценки условий труда;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и дети супругов) с учредителями (участниками) юридических лиц (работодателей), в которых проводится специальная оценка условий труда, их должностными лицами, несущими ответственность за организацию и проведение специальной оценки условий труда;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 организациями в отношении юридических лиц (работодателей), в которых проводится специальная оценка условий труда, для которых эти организации являются учредителями (участниками), в отношении дочерних обществ, филиалов и представительств указанных юридических лиц, а также в отношении юридических лиц, имеющих общих с этой организацией учредителей (участников);</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5) экспертами, являющимися учредителями (участниками) юридических лиц (работодателей), в которых проводится специальная оценка условий труда, их руководителями, должностными лицами, несущими ответственность за организацию и проведение специальной оценки условий труда;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6) экспертами, состоящими с учредителями (участниками) юридических лиц (работодателей), в которых проводится специальная оценка условий труда, их руководителями, должностными лицами, несущими ответственность за организацию и проведение специальной оценки условий труда, в близком родстве </w:t>
      </w:r>
      <w:r>
        <w:rPr>
          <w:rFonts w:ascii="Times New Roman" w:hAnsi="Times New Roman"/>
          <w:sz w:val="28"/>
          <w:szCs w:val="28"/>
        </w:rPr>
        <w:lastRenderedPageBreak/>
        <w:t>(родители, супруги, братья, сестры, дети, а также братья, сестры, родители и дети супругов).</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2. Порядок выплаты и размер денежного вознаграждения аккредитованным организациям определяются договорами гражданско-правового характера и не могут быть поставлены в зависимость от выполнения, каких-либо требований работодателей и их представителей в отношении результатов специальной оценки условий труда, не предусмотренных настоящим Федеральным законом.</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 Аккредитованные организации и эксперты не вправе осуществлять действия, влекущие возникновение конфликта интересов или создающие угрозу возникновения такого конфликта (ситуации, при которых заинтересованность аккредитованной организации или эксперта может повлиять на результаты проводимой ими специальной оценки условий труда).</w:t>
      </w: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p>
    <w:p w:rsidR="00580C8B" w:rsidRDefault="00580C8B" w:rsidP="00580C8B">
      <w:pPr>
        <w:pStyle w:val="2"/>
        <w:suppressAutoHyphens/>
        <w:spacing w:before="0" w:line="360" w:lineRule="auto"/>
        <w:ind w:firstLine="709"/>
        <w:jc w:val="both"/>
        <w:rPr>
          <w:rFonts w:ascii="Times New Roman" w:hAnsi="Times New Roman"/>
          <w:color w:val="auto"/>
          <w:sz w:val="28"/>
          <w:szCs w:val="28"/>
        </w:rPr>
      </w:pPr>
      <w:r w:rsidRPr="00762C19">
        <w:rPr>
          <w:rFonts w:ascii="Times New Roman" w:hAnsi="Times New Roman"/>
          <w:color w:val="auto"/>
          <w:sz w:val="28"/>
          <w:szCs w:val="28"/>
        </w:rPr>
        <w:t>Статья 1</w:t>
      </w:r>
      <w:r>
        <w:rPr>
          <w:rFonts w:ascii="Times New Roman" w:hAnsi="Times New Roman"/>
          <w:color w:val="auto"/>
          <w:sz w:val="28"/>
          <w:szCs w:val="28"/>
        </w:rPr>
        <w:t>9</w:t>
      </w:r>
      <w:r w:rsidRPr="00762C19">
        <w:rPr>
          <w:rFonts w:ascii="Times New Roman" w:hAnsi="Times New Roman"/>
          <w:color w:val="auto"/>
          <w:sz w:val="28"/>
          <w:szCs w:val="28"/>
        </w:rPr>
        <w:t xml:space="preserve">. Обязательное страхование гражданской ответственности </w:t>
      </w:r>
      <w:r>
        <w:rPr>
          <w:rFonts w:ascii="Times New Roman" w:hAnsi="Times New Roman"/>
          <w:color w:val="auto"/>
          <w:sz w:val="28"/>
          <w:szCs w:val="28"/>
        </w:rPr>
        <w:t>аккредитованной организации</w:t>
      </w:r>
      <w:bookmarkEnd w:id="3"/>
    </w:p>
    <w:p w:rsidR="00580C8B" w:rsidRDefault="00580C8B" w:rsidP="00580C8B">
      <w:pPr>
        <w:suppressAutoHyphens/>
        <w:spacing w:after="0" w:line="360" w:lineRule="auto"/>
        <w:ind w:firstLine="709"/>
        <w:jc w:val="both"/>
        <w:rPr>
          <w:rFonts w:ascii="Times New Roman" w:hAnsi="Times New Roman"/>
          <w:b/>
          <w:sz w:val="28"/>
          <w:szCs w:val="28"/>
        </w:rPr>
      </w:pP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762C19">
        <w:rPr>
          <w:rFonts w:ascii="Times New Roman" w:hAnsi="Times New Roman"/>
          <w:sz w:val="28"/>
          <w:szCs w:val="28"/>
        </w:rPr>
        <w:t xml:space="preserve">Аккредитованная организация </w:t>
      </w:r>
      <w:r>
        <w:rPr>
          <w:rFonts w:ascii="Times New Roman" w:hAnsi="Times New Roman"/>
          <w:sz w:val="28"/>
          <w:szCs w:val="28"/>
        </w:rPr>
        <w:t xml:space="preserve">обязана страховать свою гражданскую ответственность за причинение убытков или имущественного вреда заказчику специальной оценки условий труда и (или) третьему лицу (далее – выгодоприобретатель) вследствие использования результатов специальной оценки условий труда. </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Запрещается проведение специальной оценки условий труда аккредитованной организацией, гражданская ответственность которой не застрахована.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 Убытки или имущественный вред, причиненный выгодоприобретателю вследствие использования результатов специальной оценки условий труда, содержащихся в отчете комиссии подлежат возмещению в объеме, определяемом решением суда, за счет суммы страхового возмещения, определенной в договоре обязательного страхования гражданской ответственности аккредитованной организации.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 Объектом страхования по договору обязательного страхования гражданской ответственности аккредитованной организации являются имущественные интересы, связанные с риском ответственности аккредитованной организации (страхователя) по обязательствам, возникающим вследствие причинения вреда заказчику, заключившему договор на проведение специальной оценки условий труда, и (или) третьим лицам.</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5. Страховым случаем по договору обязательного страхования гражданской ответственности является установленный вступившим в законную силу решением суда факт причинения вреда действиями (бездействием) аккредитованной организации в результате нарушения требований настоящего Федерального закона.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6. В случае наступления страхового случая страховщик производит страховую выплату в размере причиненного заказчику и (или) третьему лицу реального вреда, установленном вступившим в законную силу решением арбитражного суда, но не </w:t>
      </w:r>
      <w:r>
        <w:rPr>
          <w:rFonts w:ascii="Times New Roman" w:hAnsi="Times New Roman"/>
          <w:sz w:val="28"/>
          <w:szCs w:val="28"/>
        </w:rPr>
        <w:lastRenderedPageBreak/>
        <w:t>более чем в размере страховой суммы по договору обязательного страхования гражданской ответственности.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7. Договор обязательного страхования гражданской ответственности заключается на срок не менее одного года с условием возмещения вреда, причиненного в период действия договора обязательного страхования гражданской ответственности, в течение срока исковой давности, установленного законодательством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8. Сумма страхового возмещения по договору обязательного страхования гражданской ответственности аккредитованной организации не может быть менее чем один миллион рублей.</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9. Страховой тариф по договору обязательного страхования гражданской ответственности может определяться страховщиками в зависимости от стажа осуществления деятельности аккредитованной организации, количества предыдущих страховых случаев и иных влияющих на степень риска причинения вреда обстоятельств.</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10. Договор обязательного страхования гражданской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11. Выгодоприобретатель, которому по договору обязательного страхования возмещена часть причиненного вреда, вправе требовать от аккредитованной организации, ответственной за причиненный вред, возмещения вреда сверх полученного выгодоприобретателем страхового возмещения. </w:t>
      </w:r>
      <w:r w:rsidRPr="00EF2956">
        <w:rPr>
          <w:rFonts w:ascii="Times New Roman" w:hAnsi="Times New Roman"/>
          <w:sz w:val="28"/>
          <w:szCs w:val="28"/>
        </w:rPr>
        <w:t xml:space="preserve">Величина подлежащего возмещению вреда сверх полученного выгодоприобретателем </w:t>
      </w:r>
      <w:r w:rsidRPr="00EF2956">
        <w:rPr>
          <w:rFonts w:ascii="Times New Roman" w:hAnsi="Times New Roman"/>
          <w:sz w:val="28"/>
          <w:szCs w:val="28"/>
        </w:rPr>
        <w:lastRenderedPageBreak/>
        <w:t>страхового возмещения определяется в соответствии с Гражданским кодексом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12. Аккредитованная организация освобождается от возмещения заказчику специальной оценки условий труда и (или) третьему лицу убытков или имущественного вреда в случае:</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наступления страхового случая вследствие умысла выгодоприобретателя;</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2) непредставления заказчиком (его доверенными лицами, работниками) в установленном порядке сведений, влияющих на результат специальной оценки условий труда, либо предоставление недостоверных сведений.</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IV</w:t>
      </w:r>
      <w:r>
        <w:rPr>
          <w:rFonts w:ascii="Times New Roman" w:hAnsi="Times New Roman"/>
          <w:b/>
          <w:sz w:val="28"/>
          <w:szCs w:val="28"/>
        </w:rPr>
        <w:t xml:space="preserve">. Государственный контроль (надзор) за соблюдением требований настоящего Федерального закона </w:t>
      </w:r>
    </w:p>
    <w:p w:rsidR="00580C8B" w:rsidRDefault="00580C8B" w:rsidP="00580C8B">
      <w:pPr>
        <w:widowControl w:val="0"/>
        <w:suppressAutoHyphens/>
        <w:autoSpaceDE w:val="0"/>
        <w:autoSpaceDN w:val="0"/>
        <w:adjustRightInd w:val="0"/>
        <w:spacing w:after="0" w:line="360" w:lineRule="auto"/>
        <w:jc w:val="center"/>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Статья 20.  Органы государственного контроля (надзора) за соблюдением требований настоящего федерального закона </w:t>
      </w:r>
    </w:p>
    <w:p w:rsidR="00580C8B" w:rsidRDefault="00580C8B" w:rsidP="00580C8B">
      <w:pPr>
        <w:widowControl w:val="0"/>
        <w:suppressAutoHyphens/>
        <w:autoSpaceDE w:val="0"/>
        <w:autoSpaceDN w:val="0"/>
        <w:adjustRightInd w:val="0"/>
        <w:spacing w:after="0" w:line="360" w:lineRule="auto"/>
        <w:jc w:val="center"/>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порядке, установленном Трудовым кодексом Российской Федерации. </w:t>
      </w:r>
    </w:p>
    <w:p w:rsidR="00580C8B" w:rsidRDefault="00580C8B" w:rsidP="00580C8B">
      <w:pPr>
        <w:widowControl w:val="0"/>
        <w:suppressAutoHyphens/>
        <w:autoSpaceDE w:val="0"/>
        <w:autoSpaceDN w:val="0"/>
        <w:adjustRightInd w:val="0"/>
        <w:spacing w:after="0" w:line="360" w:lineRule="auto"/>
        <w:jc w:val="center"/>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t>Статья 21. Полномочия органов государственного контроля (надзора)</w:t>
      </w:r>
    </w:p>
    <w:p w:rsidR="00580C8B" w:rsidRDefault="00580C8B" w:rsidP="00580C8B">
      <w:pPr>
        <w:autoSpaceDE w:val="0"/>
        <w:autoSpaceDN w:val="0"/>
        <w:adjustRightInd w:val="0"/>
        <w:spacing w:after="0" w:line="240" w:lineRule="auto"/>
        <w:jc w:val="both"/>
        <w:rPr>
          <w:rFonts w:ascii="Times New Roman" w:hAnsi="Times New Roman"/>
          <w:sz w:val="28"/>
          <w:szCs w:val="28"/>
        </w:rPr>
      </w:pP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На основании положений настоящего Федерального закона органы государственного контроля (надзора) вправе:</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осуществлять мероприятия по государственному контролю (надзору) за соблюдением требований настоящего Федерального закона в порядке, установленном Трудовым кодексом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2) выдавать предписания об устранении нарушений требований настоящего Федерального закона, а также проведения внеплановой специальной оценки условий труда в срок, установленный с учетом характера нарушения;</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3) направлять информацию о необходимости приостановления или прекращения действия аккредитации аккредитованной организации в </w:t>
      </w:r>
      <w:r w:rsidRPr="00367176">
        <w:rPr>
          <w:rFonts w:ascii="Times New Roman" w:hAnsi="Times New Roman"/>
          <w:sz w:val="28"/>
          <w:szCs w:val="28"/>
        </w:rPr>
        <w:t>федеральны</w:t>
      </w:r>
      <w:r>
        <w:rPr>
          <w:rFonts w:ascii="Times New Roman" w:hAnsi="Times New Roman"/>
          <w:sz w:val="28"/>
          <w:szCs w:val="28"/>
        </w:rPr>
        <w:t>й орган</w:t>
      </w:r>
      <w:r w:rsidRPr="00367176">
        <w:rPr>
          <w:rFonts w:ascii="Times New Roman" w:hAnsi="Times New Roman"/>
          <w:sz w:val="28"/>
          <w:szCs w:val="28"/>
        </w:rPr>
        <w:t xml:space="preserve"> исполнительной власти, осуществляющи</w:t>
      </w:r>
      <w:r>
        <w:rPr>
          <w:rFonts w:ascii="Times New Roman" w:hAnsi="Times New Roman"/>
          <w:sz w:val="28"/>
          <w:szCs w:val="28"/>
        </w:rPr>
        <w:t>й</w:t>
      </w:r>
      <w:r w:rsidRPr="00367176">
        <w:rPr>
          <w:rFonts w:ascii="Times New Roman" w:hAnsi="Times New Roman"/>
          <w:sz w:val="28"/>
          <w:szCs w:val="28"/>
        </w:rPr>
        <w:t xml:space="preserve">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4) направлять информацию о необходимости приостановления или прекращения действия сертификата эксперта в </w:t>
      </w:r>
      <w:r w:rsidRPr="00367176">
        <w:rPr>
          <w:rFonts w:ascii="Times New Roman" w:hAnsi="Times New Roman"/>
          <w:sz w:val="28"/>
          <w:szCs w:val="28"/>
        </w:rPr>
        <w:t>федеральны</w:t>
      </w:r>
      <w:r>
        <w:rPr>
          <w:rFonts w:ascii="Times New Roman" w:hAnsi="Times New Roman"/>
          <w:sz w:val="28"/>
          <w:szCs w:val="28"/>
        </w:rPr>
        <w:t>й орган</w:t>
      </w:r>
      <w:r w:rsidRPr="00367176">
        <w:rPr>
          <w:rFonts w:ascii="Times New Roman" w:hAnsi="Times New Roman"/>
          <w:sz w:val="28"/>
          <w:szCs w:val="28"/>
        </w:rPr>
        <w:t xml:space="preserve"> исполнительной власти, осуществляющи</w:t>
      </w:r>
      <w:r>
        <w:rPr>
          <w:rFonts w:ascii="Times New Roman" w:hAnsi="Times New Roman"/>
          <w:sz w:val="28"/>
          <w:szCs w:val="28"/>
        </w:rPr>
        <w:t>й</w:t>
      </w:r>
      <w:r w:rsidRPr="00367176">
        <w:rPr>
          <w:rFonts w:ascii="Times New Roman" w:hAnsi="Times New Roman"/>
          <w:sz w:val="28"/>
          <w:szCs w:val="28"/>
        </w:rPr>
        <w:t xml:space="preserve"> функции по выработке государственной политики и нормативно-правовому регулированию в сфере труда</w:t>
      </w:r>
      <w:r>
        <w:rPr>
          <w:rFonts w:ascii="Times New Roman" w:hAnsi="Times New Roman"/>
          <w:sz w:val="28"/>
          <w:szCs w:val="28"/>
        </w:rPr>
        <w:t xml:space="preserve">; </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5) привлекать работодателя, аккредитованную организацию, эксперта к ответственности, предусмотренной </w:t>
      </w:r>
      <w:hyperlink r:id="rId17" w:history="1">
        <w:r w:rsidRPr="00E32E11">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6) принимать иные предусмотренные законодательством Российской Федерации меры в целях недопущения нарушения настоящего Федерального закона.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Органы государственного контроля (надзора) обязаны:</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 соблюдать коммерческую тайну и </w:t>
      </w:r>
      <w:hyperlink r:id="rId18" w:history="1">
        <w:r w:rsidRPr="00E32E11">
          <w:rPr>
            <w:rFonts w:ascii="Times New Roman" w:hAnsi="Times New Roman"/>
            <w:sz w:val="28"/>
            <w:szCs w:val="28"/>
          </w:rPr>
          <w:t>иную</w:t>
        </w:r>
      </w:hyperlink>
      <w:r>
        <w:rPr>
          <w:rFonts w:ascii="Times New Roman" w:hAnsi="Times New Roman"/>
          <w:sz w:val="28"/>
          <w:szCs w:val="28"/>
        </w:rPr>
        <w:t xml:space="preserve"> охраняемую законом тайну;</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2) соблюдать порядок осуществления мероприятий по государственному контролю (надзору) за соблюдением трудового законодательства и иных нормативных правовых актов, содержащих нормы трудового права;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 принимать на основании результатов мероприятий по государственному контролю (надзору) за соблюдением требований настоящего Федерального закона меры по устранению последствий нарушений требований настоящего Федерального закона;</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 осуществлять другие предусмотренные законодательством Российской Федерации полномочия.</w:t>
      </w:r>
    </w:p>
    <w:p w:rsidR="00580C8B" w:rsidRDefault="00580C8B" w:rsidP="00580C8B">
      <w:pPr>
        <w:suppressAutoHyphens/>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9D7B20">
        <w:rPr>
          <w:rFonts w:ascii="Times New Roman" w:hAnsi="Times New Roman"/>
          <w:b/>
          <w:sz w:val="28"/>
          <w:szCs w:val="28"/>
        </w:rPr>
        <w:t xml:space="preserve">Статья </w:t>
      </w:r>
      <w:r>
        <w:rPr>
          <w:rFonts w:ascii="Times New Roman" w:hAnsi="Times New Roman"/>
          <w:b/>
          <w:sz w:val="28"/>
          <w:szCs w:val="28"/>
        </w:rPr>
        <w:t>22</w:t>
      </w:r>
      <w:r w:rsidRPr="009D7B20">
        <w:rPr>
          <w:rFonts w:ascii="Times New Roman" w:hAnsi="Times New Roman"/>
          <w:b/>
          <w:sz w:val="28"/>
          <w:szCs w:val="28"/>
        </w:rPr>
        <w:t xml:space="preserve">. Ответственность органов государственного контроля (надзора) и их должностных лиц при осуществлении государственного контроля (надзора) </w:t>
      </w:r>
    </w:p>
    <w:p w:rsidR="00580C8B" w:rsidRPr="009D7B20"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настоящего Федерального закона и в случае совершения противоправных действий (бездействия) несут ответственность в соответствии с законодательством Российской Федерации.</w:t>
      </w:r>
    </w:p>
    <w:p w:rsidR="00580C8B" w:rsidRDefault="00580C8B" w:rsidP="00580C8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физическому лицу, права и законные интересы которых нарушены.</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Pr="00762C19" w:rsidRDefault="00580C8B" w:rsidP="00580C8B">
      <w:pPr>
        <w:widowControl w:val="0"/>
        <w:suppressAutoHyphens/>
        <w:autoSpaceDE w:val="0"/>
        <w:autoSpaceDN w:val="0"/>
        <w:adjustRightInd w:val="0"/>
        <w:spacing w:after="0" w:line="360" w:lineRule="auto"/>
        <w:jc w:val="center"/>
        <w:rPr>
          <w:rFonts w:ascii="Times New Roman" w:hAnsi="Times New Roman"/>
          <w:b/>
          <w:sz w:val="28"/>
          <w:szCs w:val="28"/>
        </w:rPr>
      </w:pPr>
      <w:r w:rsidRPr="00762C19">
        <w:rPr>
          <w:rFonts w:ascii="Times New Roman" w:hAnsi="Times New Roman"/>
          <w:b/>
          <w:sz w:val="28"/>
          <w:szCs w:val="28"/>
        </w:rPr>
        <w:t xml:space="preserve">Глава </w:t>
      </w:r>
      <w:r w:rsidRPr="00762C19">
        <w:rPr>
          <w:rFonts w:ascii="Times New Roman" w:hAnsi="Times New Roman"/>
          <w:b/>
          <w:sz w:val="28"/>
          <w:szCs w:val="28"/>
          <w:lang w:val="en-US"/>
        </w:rPr>
        <w:t>V</w:t>
      </w:r>
      <w:r w:rsidRPr="00762C19">
        <w:rPr>
          <w:rFonts w:ascii="Times New Roman" w:hAnsi="Times New Roman"/>
          <w:b/>
          <w:sz w:val="28"/>
          <w:szCs w:val="28"/>
        </w:rPr>
        <w:t xml:space="preserve">.  </w:t>
      </w:r>
      <w:r>
        <w:rPr>
          <w:rFonts w:ascii="Times New Roman" w:hAnsi="Times New Roman"/>
          <w:b/>
          <w:sz w:val="28"/>
          <w:szCs w:val="28"/>
        </w:rPr>
        <w:t>Заключительные положения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762C19">
        <w:rPr>
          <w:rFonts w:ascii="Times New Roman" w:hAnsi="Times New Roman"/>
          <w:b/>
          <w:sz w:val="28"/>
          <w:szCs w:val="28"/>
        </w:rPr>
        <w:t>Статья 2</w:t>
      </w:r>
      <w:r>
        <w:rPr>
          <w:rFonts w:ascii="Times New Roman" w:hAnsi="Times New Roman"/>
          <w:b/>
          <w:sz w:val="28"/>
          <w:szCs w:val="28"/>
        </w:rPr>
        <w:t>3</w:t>
      </w:r>
      <w:r w:rsidRPr="00762C19">
        <w:rPr>
          <w:rFonts w:ascii="Times New Roman" w:hAnsi="Times New Roman"/>
          <w:b/>
          <w:sz w:val="28"/>
          <w:szCs w:val="28"/>
        </w:rPr>
        <w:t>. Заключительные положения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762C19">
        <w:rPr>
          <w:rFonts w:ascii="Times New Roman" w:hAnsi="Times New Roman"/>
          <w:sz w:val="28"/>
          <w:szCs w:val="28"/>
        </w:rPr>
        <w:t>.</w:t>
      </w:r>
      <w:r w:rsidRPr="00762C19">
        <w:rPr>
          <w:rFonts w:ascii="Times New Roman" w:hAnsi="Times New Roman"/>
          <w:sz w:val="28"/>
          <w:szCs w:val="28"/>
        </w:rPr>
        <w:tab/>
        <w:t>О</w:t>
      </w:r>
      <w:r>
        <w:rPr>
          <w:rFonts w:ascii="Times New Roman" w:hAnsi="Times New Roman"/>
          <w:sz w:val="28"/>
          <w:szCs w:val="28"/>
        </w:rPr>
        <w:t>рганизации, аккредитованные в порядке действовавшим до момента вступления в силу настоящего Федерального закона,</w:t>
      </w:r>
      <w:r w:rsidRPr="00762C19">
        <w:rPr>
          <w:rFonts w:ascii="Times New Roman" w:hAnsi="Times New Roman"/>
          <w:sz w:val="28"/>
          <w:szCs w:val="28"/>
        </w:rPr>
        <w:t xml:space="preserve"> в качестве организации</w:t>
      </w:r>
      <w:r>
        <w:rPr>
          <w:rFonts w:ascii="Times New Roman" w:hAnsi="Times New Roman"/>
          <w:sz w:val="28"/>
          <w:szCs w:val="28"/>
        </w:rPr>
        <w:t>,</w:t>
      </w:r>
      <w:r w:rsidRPr="00762C19">
        <w:rPr>
          <w:rFonts w:ascii="Times New Roman" w:hAnsi="Times New Roman"/>
          <w:sz w:val="28"/>
          <w:szCs w:val="28"/>
        </w:rPr>
        <w:t xml:space="preserve"> оказывающей услуги по аттестации рабочих мест по условиям труда</w:t>
      </w:r>
      <w:r>
        <w:rPr>
          <w:rFonts w:ascii="Times New Roman" w:hAnsi="Times New Roman"/>
          <w:sz w:val="28"/>
          <w:szCs w:val="28"/>
        </w:rPr>
        <w:t>,</w:t>
      </w:r>
      <w:r w:rsidRPr="00762C19">
        <w:rPr>
          <w:rFonts w:ascii="Times New Roman" w:hAnsi="Times New Roman"/>
          <w:sz w:val="28"/>
          <w:szCs w:val="28"/>
        </w:rPr>
        <w:t xml:space="preserve"> вправе проводить специальную оценку условий труда</w:t>
      </w:r>
      <w:r>
        <w:rPr>
          <w:rFonts w:ascii="Times New Roman" w:hAnsi="Times New Roman"/>
          <w:sz w:val="28"/>
          <w:szCs w:val="28"/>
        </w:rPr>
        <w:t xml:space="preserve"> до получения аккредитации на право проведения специальной оценки условий труда, в порядке, установленном законодательством Российской Федерации, но не позднее 1 января 2019 года.</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762C19">
        <w:rPr>
          <w:rFonts w:ascii="Times New Roman" w:hAnsi="Times New Roman"/>
          <w:sz w:val="28"/>
          <w:szCs w:val="28"/>
        </w:rPr>
        <w:t>.</w:t>
      </w:r>
      <w:r w:rsidRPr="00762C19">
        <w:rPr>
          <w:rFonts w:ascii="Times New Roman" w:hAnsi="Times New Roman"/>
          <w:sz w:val="28"/>
          <w:szCs w:val="28"/>
        </w:rPr>
        <w:tab/>
        <w:t>Результаты оценки соответствия условий труда гигиеническим нормативам</w:t>
      </w:r>
      <w:r>
        <w:rPr>
          <w:rFonts w:ascii="Times New Roman" w:hAnsi="Times New Roman"/>
          <w:sz w:val="28"/>
          <w:szCs w:val="28"/>
        </w:rPr>
        <w:t xml:space="preserve"> условий труда, полученные указанными в пункте 1 настоящей статьи организациями до вступления в силу настоящего Федерального закона, но не позднее 1 сентября 2013 г., признаются действительными до окончания срока их действия.</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762C19">
        <w:rPr>
          <w:rFonts w:ascii="Times New Roman" w:hAnsi="Times New Roman"/>
          <w:sz w:val="28"/>
          <w:szCs w:val="28"/>
        </w:rPr>
        <w:t>.</w:t>
      </w:r>
      <w:r w:rsidRPr="00762C19">
        <w:rPr>
          <w:rFonts w:ascii="Times New Roman" w:hAnsi="Times New Roman"/>
          <w:sz w:val="28"/>
          <w:szCs w:val="28"/>
        </w:rPr>
        <w:tab/>
        <w:t xml:space="preserve">Результаты аттестации рабочих мест по условиям труда, проведенной в </w:t>
      </w:r>
      <w:r>
        <w:rPr>
          <w:rFonts w:ascii="Times New Roman" w:hAnsi="Times New Roman"/>
          <w:sz w:val="28"/>
          <w:szCs w:val="28"/>
        </w:rPr>
        <w:t xml:space="preserve">соответствии с действовавшим до вступления в силу настоящего Федерального </w:t>
      </w:r>
      <w:r>
        <w:rPr>
          <w:rFonts w:ascii="Times New Roman" w:hAnsi="Times New Roman"/>
          <w:sz w:val="28"/>
          <w:szCs w:val="28"/>
        </w:rPr>
        <w:lastRenderedPageBreak/>
        <w:t xml:space="preserve">закона порядком, действуют до окончания их срока действия, но не позднее </w:t>
      </w:r>
      <w:r>
        <w:rPr>
          <w:rFonts w:ascii="Times New Roman" w:hAnsi="Times New Roman"/>
          <w:sz w:val="28"/>
          <w:szCs w:val="28"/>
        </w:rPr>
        <w:br/>
        <w:t xml:space="preserve">31 декабря 2015 года. </w:t>
      </w:r>
    </w:p>
    <w:p w:rsidR="00580C8B"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p>
    <w:p w:rsidR="00580C8B" w:rsidRPr="00762C19" w:rsidRDefault="00580C8B" w:rsidP="00580C8B">
      <w:pPr>
        <w:widowControl w:val="0"/>
        <w:suppressAutoHyphens/>
        <w:autoSpaceDE w:val="0"/>
        <w:autoSpaceDN w:val="0"/>
        <w:adjustRightInd w:val="0"/>
        <w:spacing w:after="0" w:line="360" w:lineRule="auto"/>
        <w:ind w:firstLine="709"/>
        <w:jc w:val="both"/>
        <w:rPr>
          <w:rFonts w:ascii="Times New Roman" w:hAnsi="Times New Roman"/>
          <w:b/>
          <w:sz w:val="28"/>
          <w:szCs w:val="28"/>
        </w:rPr>
      </w:pPr>
      <w:r w:rsidRPr="00762C19">
        <w:rPr>
          <w:rFonts w:ascii="Times New Roman" w:hAnsi="Times New Roman"/>
          <w:b/>
          <w:sz w:val="28"/>
          <w:szCs w:val="28"/>
        </w:rPr>
        <w:t>Статья 2</w:t>
      </w:r>
      <w:r>
        <w:rPr>
          <w:rFonts w:ascii="Times New Roman" w:hAnsi="Times New Roman"/>
          <w:b/>
          <w:sz w:val="28"/>
          <w:szCs w:val="28"/>
        </w:rPr>
        <w:t>4</w:t>
      </w:r>
      <w:r w:rsidRPr="00762C19">
        <w:rPr>
          <w:rFonts w:ascii="Times New Roman" w:hAnsi="Times New Roman"/>
          <w:b/>
          <w:sz w:val="28"/>
          <w:szCs w:val="28"/>
        </w:rPr>
        <w:t xml:space="preserve">. </w:t>
      </w:r>
      <w:r>
        <w:rPr>
          <w:rFonts w:ascii="Times New Roman" w:hAnsi="Times New Roman"/>
          <w:b/>
          <w:sz w:val="28"/>
          <w:szCs w:val="28"/>
        </w:rPr>
        <w:t>Вступление в силу настоящего Федерального закона</w:t>
      </w:r>
    </w:p>
    <w:p w:rsidR="00580C8B" w:rsidRPr="00762C1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580C8B" w:rsidRPr="00762C19" w:rsidRDefault="00580C8B" w:rsidP="00580C8B">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62C19">
        <w:rPr>
          <w:rFonts w:ascii="Times New Roman" w:hAnsi="Times New Roman"/>
          <w:sz w:val="28"/>
          <w:szCs w:val="28"/>
        </w:rPr>
        <w:t xml:space="preserve">Настоящий </w:t>
      </w:r>
      <w:r>
        <w:rPr>
          <w:rFonts w:ascii="Times New Roman" w:hAnsi="Times New Roman"/>
          <w:sz w:val="28"/>
          <w:szCs w:val="28"/>
        </w:rPr>
        <w:t>Ф</w:t>
      </w:r>
      <w:r w:rsidRPr="00762C19">
        <w:rPr>
          <w:rFonts w:ascii="Times New Roman" w:hAnsi="Times New Roman"/>
          <w:sz w:val="28"/>
          <w:szCs w:val="28"/>
        </w:rPr>
        <w:t>едеральный закон вступает в силу с 1 января 2014 года.</w:t>
      </w:r>
    </w:p>
    <w:p w:rsidR="00580C8B" w:rsidRPr="007D5FC7" w:rsidRDefault="00580C8B" w:rsidP="00580C8B">
      <w:pPr>
        <w:pStyle w:val="ConsPlusNormal"/>
        <w:jc w:val="both"/>
        <w:outlineLvl w:val="0"/>
        <w:rPr>
          <w:rFonts w:ascii="Times New Roman" w:hAnsi="Times New Roman" w:cs="Times New Roman"/>
        </w:rPr>
      </w:pPr>
    </w:p>
    <w:p w:rsidR="003E6E36" w:rsidRDefault="003E6E36"/>
    <w:sectPr w:rsidR="003E6E36" w:rsidSect="009D7B20">
      <w:headerReference w:type="default" r:id="rId19"/>
      <w:footnotePr>
        <w:numFmt w:val="chicago"/>
      </w:footnotePr>
      <w:pgSz w:w="11906" w:h="16838" w:code="9"/>
      <w:pgMar w:top="1276" w:right="56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A" w:rsidRDefault="00580C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3512"/>
      <w:gridCol w:w="3731"/>
      <w:gridCol w:w="3513"/>
    </w:tblGrid>
    <w:tr w:rsidR="001C301A" w:rsidRPr="003E2A1D" w:rsidTr="00C87B1F">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rPr>
              <w:rFonts w:ascii="Times New Roman" w:hAnsi="Times New Roman"/>
              <w:b/>
              <w:bCs/>
              <w:color w:val="333399"/>
              <w:sz w:val="28"/>
              <w:szCs w:val="28"/>
            </w:rPr>
          </w:pPr>
          <w:r w:rsidRPr="003E2A1D">
            <w:rPr>
              <w:rFonts w:ascii="Times New Roman" w:hAnsi="Times New Roman"/>
              <w:b/>
              <w:bCs/>
              <w:color w:val="333399"/>
              <w:sz w:val="28"/>
              <w:szCs w:val="28"/>
            </w:rPr>
            <w:t>Единый Стандарт</w:t>
          </w:r>
          <w:r w:rsidRPr="003E2A1D">
            <w:rPr>
              <w:rFonts w:ascii="Times New Roman" w:hAnsi="Times New Roman"/>
              <w:b/>
              <w:bCs/>
              <w:sz w:val="16"/>
              <w:szCs w:val="16"/>
            </w:rPr>
            <w:br/>
            <w:t>центр сертификации и лицензирования</w:t>
          </w:r>
        </w:p>
      </w:tc>
      <w:tc>
        <w:tcPr>
          <w:tcW w:w="17"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center"/>
            <w:rPr>
              <w:rFonts w:ascii="Times New Roman" w:hAnsi="Times New Roman"/>
              <w:b/>
              <w:bCs/>
              <w:sz w:val="20"/>
              <w:szCs w:val="20"/>
            </w:rPr>
          </w:pPr>
          <w:hyperlink r:id="rId1" w:history="1">
            <w:r w:rsidRPr="003E2A1D">
              <w:rPr>
                <w:rStyle w:val="a7"/>
                <w:rFonts w:ascii="Times New Roman" w:hAnsi="Times New Roman"/>
                <w:b/>
                <w:bCs/>
                <w:sz w:val="20"/>
                <w:szCs w:val="20"/>
              </w:rPr>
              <w:t>www.1</w:t>
            </w:r>
            <w:r w:rsidRPr="003E2A1D">
              <w:rPr>
                <w:rStyle w:val="a7"/>
                <w:rFonts w:ascii="Times New Roman" w:hAnsi="Times New Roman"/>
                <w:b/>
                <w:bCs/>
                <w:sz w:val="20"/>
                <w:szCs w:val="20"/>
                <w:lang w:val="en-US"/>
              </w:rPr>
              <w:t>cert</w:t>
            </w:r>
            <w:r w:rsidRPr="003E2A1D">
              <w:rPr>
                <w:rStyle w:val="a7"/>
                <w:rFonts w:ascii="Times New Roman" w:hAnsi="Times New Roman"/>
                <w:b/>
                <w:bCs/>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right"/>
            <w:rPr>
              <w:rFonts w:ascii="Tahoma" w:hAnsi="Tahoma" w:cs="Tahoma"/>
              <w:sz w:val="20"/>
              <w:szCs w:val="20"/>
            </w:rPr>
          </w:pPr>
          <w:r w:rsidRPr="003E2A1D">
            <w:rPr>
              <w:rFonts w:ascii="Tahoma" w:hAnsi="Tahoma" w:cs="Tahoma"/>
              <w:sz w:val="20"/>
              <w:szCs w:val="20"/>
            </w:rPr>
            <w:t xml:space="preserve">Страница </w:t>
          </w:r>
          <w:r w:rsidRPr="003E2A1D">
            <w:rPr>
              <w:rFonts w:ascii="Tahoma" w:hAnsi="Tahoma" w:cs="Tahoma"/>
              <w:sz w:val="20"/>
              <w:szCs w:val="20"/>
            </w:rPr>
            <w:fldChar w:fldCharType="begin"/>
          </w:r>
          <w:r w:rsidRPr="003E2A1D">
            <w:rPr>
              <w:rFonts w:ascii="Tahoma" w:hAnsi="Tahoma" w:cs="Tahoma"/>
              <w:sz w:val="20"/>
              <w:szCs w:val="20"/>
            </w:rPr>
            <w:instrText>\PAGE</w:instrText>
          </w:r>
          <w:r w:rsidRPr="003E2A1D">
            <w:rPr>
              <w:rFonts w:ascii="Tahoma" w:hAnsi="Tahoma" w:cs="Tahoma"/>
              <w:sz w:val="20"/>
              <w:szCs w:val="20"/>
            </w:rPr>
            <w:fldChar w:fldCharType="separate"/>
          </w:r>
          <w:r>
            <w:rPr>
              <w:rFonts w:ascii="Tahoma" w:hAnsi="Tahoma" w:cs="Tahoma"/>
              <w:noProof/>
              <w:sz w:val="20"/>
              <w:szCs w:val="20"/>
            </w:rPr>
            <w:t>41</w:t>
          </w:r>
          <w:r w:rsidRPr="003E2A1D">
            <w:rPr>
              <w:rFonts w:ascii="Tahoma" w:hAnsi="Tahoma" w:cs="Tahoma"/>
              <w:sz w:val="20"/>
              <w:szCs w:val="20"/>
            </w:rPr>
            <w:fldChar w:fldCharType="end"/>
          </w:r>
          <w:r w:rsidRPr="003E2A1D">
            <w:rPr>
              <w:rFonts w:ascii="Tahoma" w:hAnsi="Tahoma" w:cs="Tahoma"/>
              <w:sz w:val="20"/>
              <w:szCs w:val="20"/>
            </w:rPr>
            <w:t xml:space="preserve"> из </w:t>
          </w:r>
          <w:r w:rsidRPr="003E2A1D">
            <w:rPr>
              <w:rFonts w:ascii="Tahoma" w:hAnsi="Tahoma" w:cs="Tahoma"/>
              <w:sz w:val="20"/>
              <w:szCs w:val="20"/>
            </w:rPr>
            <w:fldChar w:fldCharType="begin"/>
          </w:r>
          <w:r w:rsidRPr="003E2A1D">
            <w:rPr>
              <w:rFonts w:ascii="Tahoma" w:hAnsi="Tahoma" w:cs="Tahoma"/>
              <w:sz w:val="20"/>
              <w:szCs w:val="20"/>
            </w:rPr>
            <w:instrText>\NUMPAGES</w:instrText>
          </w:r>
          <w:r w:rsidRPr="003E2A1D">
            <w:rPr>
              <w:rFonts w:ascii="Tahoma" w:hAnsi="Tahoma" w:cs="Tahoma"/>
              <w:sz w:val="20"/>
              <w:szCs w:val="20"/>
            </w:rPr>
            <w:fldChar w:fldCharType="separate"/>
          </w:r>
          <w:r>
            <w:rPr>
              <w:rFonts w:ascii="Tahoma" w:hAnsi="Tahoma" w:cs="Tahoma"/>
              <w:noProof/>
              <w:sz w:val="20"/>
              <w:szCs w:val="20"/>
            </w:rPr>
            <w:t>41</w:t>
          </w:r>
          <w:r w:rsidRPr="003E2A1D">
            <w:rPr>
              <w:rFonts w:ascii="Tahoma" w:hAnsi="Tahoma" w:cs="Tahoma"/>
              <w:sz w:val="20"/>
              <w:szCs w:val="20"/>
            </w:rPr>
            <w:fldChar w:fldCharType="end"/>
          </w:r>
        </w:p>
      </w:tc>
    </w:tr>
  </w:tbl>
  <w:p w:rsidR="001C301A" w:rsidRDefault="00580C8B" w:rsidP="001C301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3512"/>
      <w:gridCol w:w="3731"/>
      <w:gridCol w:w="3513"/>
    </w:tblGrid>
    <w:tr w:rsidR="001C301A" w:rsidRPr="003E2A1D" w:rsidTr="00C87B1F">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rPr>
              <w:rFonts w:ascii="Times New Roman" w:hAnsi="Times New Roman"/>
              <w:b/>
              <w:bCs/>
              <w:color w:val="333399"/>
              <w:sz w:val="28"/>
              <w:szCs w:val="28"/>
            </w:rPr>
          </w:pPr>
          <w:r w:rsidRPr="003E2A1D">
            <w:rPr>
              <w:rFonts w:ascii="Times New Roman" w:hAnsi="Times New Roman"/>
              <w:b/>
              <w:bCs/>
              <w:color w:val="333399"/>
              <w:sz w:val="28"/>
              <w:szCs w:val="28"/>
            </w:rPr>
            <w:t>Единый Стандарт</w:t>
          </w:r>
          <w:r w:rsidRPr="003E2A1D">
            <w:rPr>
              <w:rFonts w:ascii="Times New Roman" w:hAnsi="Times New Roman"/>
              <w:b/>
              <w:bCs/>
              <w:sz w:val="16"/>
              <w:szCs w:val="16"/>
            </w:rPr>
            <w:br/>
            <w:t>центр сертификации и лицензирования</w:t>
          </w:r>
        </w:p>
      </w:tc>
      <w:tc>
        <w:tcPr>
          <w:tcW w:w="17"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center"/>
            <w:rPr>
              <w:rFonts w:ascii="Times New Roman" w:hAnsi="Times New Roman"/>
              <w:b/>
              <w:bCs/>
              <w:sz w:val="20"/>
              <w:szCs w:val="20"/>
            </w:rPr>
          </w:pPr>
          <w:hyperlink r:id="rId1" w:history="1">
            <w:r w:rsidRPr="003E2A1D">
              <w:rPr>
                <w:rStyle w:val="a7"/>
                <w:rFonts w:ascii="Times New Roman" w:hAnsi="Times New Roman"/>
                <w:b/>
                <w:bCs/>
                <w:sz w:val="20"/>
                <w:szCs w:val="20"/>
              </w:rPr>
              <w:t>www.1</w:t>
            </w:r>
            <w:r w:rsidRPr="003E2A1D">
              <w:rPr>
                <w:rStyle w:val="a7"/>
                <w:rFonts w:ascii="Times New Roman" w:hAnsi="Times New Roman"/>
                <w:b/>
                <w:bCs/>
                <w:sz w:val="20"/>
                <w:szCs w:val="20"/>
                <w:lang w:val="en-US"/>
              </w:rPr>
              <w:t>cert</w:t>
            </w:r>
            <w:r w:rsidRPr="003E2A1D">
              <w:rPr>
                <w:rStyle w:val="a7"/>
                <w:rFonts w:ascii="Times New Roman" w:hAnsi="Times New Roman"/>
                <w:b/>
                <w:bCs/>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right"/>
            <w:rPr>
              <w:rFonts w:ascii="Tahoma" w:hAnsi="Tahoma" w:cs="Tahoma"/>
              <w:sz w:val="20"/>
              <w:szCs w:val="20"/>
            </w:rPr>
          </w:pPr>
          <w:r w:rsidRPr="003E2A1D">
            <w:rPr>
              <w:rFonts w:ascii="Tahoma" w:hAnsi="Tahoma" w:cs="Tahoma"/>
              <w:sz w:val="20"/>
              <w:szCs w:val="20"/>
            </w:rPr>
            <w:t xml:space="preserve">Страница </w:t>
          </w:r>
          <w:r w:rsidRPr="003E2A1D">
            <w:rPr>
              <w:rFonts w:ascii="Tahoma" w:hAnsi="Tahoma" w:cs="Tahoma"/>
              <w:sz w:val="20"/>
              <w:szCs w:val="20"/>
            </w:rPr>
            <w:fldChar w:fldCharType="begin"/>
          </w:r>
          <w:r w:rsidRPr="003E2A1D">
            <w:rPr>
              <w:rFonts w:ascii="Tahoma" w:hAnsi="Tahoma" w:cs="Tahoma"/>
              <w:sz w:val="20"/>
              <w:szCs w:val="20"/>
            </w:rPr>
            <w:instrText>\PAGE</w:instrText>
          </w:r>
          <w:r w:rsidRPr="003E2A1D">
            <w:rPr>
              <w:rFonts w:ascii="Tahoma" w:hAnsi="Tahoma" w:cs="Tahoma"/>
              <w:sz w:val="20"/>
              <w:szCs w:val="20"/>
            </w:rPr>
            <w:fldChar w:fldCharType="separate"/>
          </w:r>
          <w:r>
            <w:rPr>
              <w:rFonts w:ascii="Tahoma" w:hAnsi="Tahoma" w:cs="Tahoma"/>
              <w:noProof/>
              <w:sz w:val="20"/>
              <w:szCs w:val="20"/>
            </w:rPr>
            <w:t>2</w:t>
          </w:r>
          <w:r w:rsidRPr="003E2A1D">
            <w:rPr>
              <w:rFonts w:ascii="Tahoma" w:hAnsi="Tahoma" w:cs="Tahoma"/>
              <w:sz w:val="20"/>
              <w:szCs w:val="20"/>
            </w:rPr>
            <w:fldChar w:fldCharType="end"/>
          </w:r>
          <w:r w:rsidRPr="003E2A1D">
            <w:rPr>
              <w:rFonts w:ascii="Tahoma" w:hAnsi="Tahoma" w:cs="Tahoma"/>
              <w:sz w:val="20"/>
              <w:szCs w:val="20"/>
            </w:rPr>
            <w:t xml:space="preserve"> из </w:t>
          </w:r>
          <w:r w:rsidRPr="003E2A1D">
            <w:rPr>
              <w:rFonts w:ascii="Tahoma" w:hAnsi="Tahoma" w:cs="Tahoma"/>
              <w:sz w:val="20"/>
              <w:szCs w:val="20"/>
            </w:rPr>
            <w:fldChar w:fldCharType="begin"/>
          </w:r>
          <w:r w:rsidRPr="003E2A1D">
            <w:rPr>
              <w:rFonts w:ascii="Tahoma" w:hAnsi="Tahoma" w:cs="Tahoma"/>
              <w:sz w:val="20"/>
              <w:szCs w:val="20"/>
            </w:rPr>
            <w:instrText>\NUMPAGES</w:instrText>
          </w:r>
          <w:r w:rsidRPr="003E2A1D">
            <w:rPr>
              <w:rFonts w:ascii="Tahoma" w:hAnsi="Tahoma" w:cs="Tahoma"/>
              <w:sz w:val="20"/>
              <w:szCs w:val="20"/>
            </w:rPr>
            <w:fldChar w:fldCharType="separate"/>
          </w:r>
          <w:r>
            <w:rPr>
              <w:rFonts w:ascii="Tahoma" w:hAnsi="Tahoma" w:cs="Tahoma"/>
              <w:noProof/>
              <w:sz w:val="20"/>
              <w:szCs w:val="20"/>
            </w:rPr>
            <w:t>2</w:t>
          </w:r>
          <w:r w:rsidRPr="003E2A1D">
            <w:rPr>
              <w:rFonts w:ascii="Tahoma" w:hAnsi="Tahoma" w:cs="Tahoma"/>
              <w:sz w:val="20"/>
              <w:szCs w:val="20"/>
            </w:rPr>
            <w:fldChar w:fldCharType="end"/>
          </w:r>
        </w:p>
      </w:tc>
    </w:tr>
  </w:tbl>
  <w:p w:rsidR="001C301A" w:rsidRDefault="00580C8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A" w:rsidRDefault="00580C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1A" w:rsidRDefault="00580C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926"/>
      <w:gridCol w:w="439"/>
      <w:gridCol w:w="4391"/>
    </w:tblGrid>
    <w:tr w:rsidR="001C301A" w:rsidRPr="003E2A1D" w:rsidTr="00C87B1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rPr>
              <w:rFonts w:ascii="Times New Roman" w:hAnsi="Times New Roman"/>
              <w:sz w:val="16"/>
              <w:szCs w:val="16"/>
            </w:rPr>
          </w:pPr>
          <w:r w:rsidRPr="003E2A1D">
            <w:rPr>
              <w:rFonts w:ascii="Times New Roman" w:hAnsi="Times New Roman"/>
              <w:sz w:val="16"/>
              <w:szCs w:val="16"/>
            </w:rPr>
            <w:t>Проект Федерального закона "О специальной оценке условий труда"</w:t>
          </w:r>
        </w:p>
      </w:tc>
      <w:tc>
        <w:tcPr>
          <w:tcW w:w="2"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right"/>
            <w:rPr>
              <w:rFonts w:ascii="Times New Roman" w:hAnsi="Times New Roman"/>
              <w:sz w:val="16"/>
              <w:szCs w:val="16"/>
            </w:rPr>
          </w:pPr>
          <w:r w:rsidRPr="003E2A1D">
            <w:rPr>
              <w:rFonts w:ascii="Times New Roman" w:hAnsi="Times New Roman"/>
              <w:sz w:val="18"/>
              <w:szCs w:val="18"/>
            </w:rPr>
            <w:t xml:space="preserve">Документ предоставлен </w:t>
          </w:r>
          <w:hyperlink r:id="rId1" w:history="1">
            <w:r w:rsidRPr="003E2A1D">
              <w:rPr>
                <w:rStyle w:val="a7"/>
                <w:rFonts w:ascii="Times New Roman" w:hAnsi="Times New Roman"/>
                <w:sz w:val="18"/>
                <w:szCs w:val="18"/>
              </w:rPr>
              <w:t>Единый Стандарт</w:t>
            </w:r>
          </w:hyperlink>
          <w:r w:rsidRPr="003E2A1D">
            <w:rPr>
              <w:rFonts w:ascii="Times New Roman" w:hAnsi="Times New Roman"/>
              <w:sz w:val="18"/>
              <w:szCs w:val="18"/>
            </w:rPr>
            <w:br/>
          </w:r>
        </w:p>
      </w:tc>
    </w:tr>
  </w:tbl>
  <w:p w:rsidR="00663CB7" w:rsidRPr="001C301A" w:rsidRDefault="00580C8B" w:rsidP="001C301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5"/>
      <w:gridCol w:w="418"/>
      <w:gridCol w:w="4182"/>
    </w:tblGrid>
    <w:tr w:rsidR="001C301A" w:rsidRPr="003E2A1D" w:rsidTr="00C87B1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rPr>
              <w:rFonts w:ascii="Times New Roman" w:hAnsi="Times New Roman"/>
              <w:sz w:val="16"/>
              <w:szCs w:val="16"/>
            </w:rPr>
          </w:pPr>
          <w:r w:rsidRPr="003E2A1D">
            <w:rPr>
              <w:rFonts w:ascii="Times New Roman" w:hAnsi="Times New Roman"/>
              <w:sz w:val="16"/>
              <w:szCs w:val="16"/>
            </w:rPr>
            <w:t>Проект Федерального закона "О специальной оценке условий труда"</w:t>
          </w:r>
        </w:p>
      </w:tc>
      <w:tc>
        <w:tcPr>
          <w:tcW w:w="2"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center"/>
            <w:rPr>
              <w:rFonts w:ascii="Times New Roman" w:hAnsi="Times New Roman"/>
              <w:sz w:val="24"/>
              <w:szCs w:val="24"/>
            </w:rPr>
          </w:pPr>
        </w:p>
        <w:p w:rsidR="001C301A" w:rsidRPr="003E2A1D" w:rsidRDefault="00580C8B" w:rsidP="00C87B1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C301A" w:rsidRPr="003E2A1D" w:rsidRDefault="00580C8B" w:rsidP="00C87B1F">
          <w:pPr>
            <w:widowControl w:val="0"/>
            <w:autoSpaceDE w:val="0"/>
            <w:autoSpaceDN w:val="0"/>
            <w:adjustRightInd w:val="0"/>
            <w:spacing w:after="0" w:line="240" w:lineRule="auto"/>
            <w:jc w:val="right"/>
            <w:rPr>
              <w:rFonts w:ascii="Times New Roman" w:hAnsi="Times New Roman"/>
              <w:sz w:val="16"/>
              <w:szCs w:val="16"/>
            </w:rPr>
          </w:pPr>
          <w:r w:rsidRPr="003E2A1D">
            <w:rPr>
              <w:rFonts w:ascii="Times New Roman" w:hAnsi="Times New Roman"/>
              <w:sz w:val="18"/>
              <w:szCs w:val="18"/>
            </w:rPr>
            <w:t>Документ предо</w:t>
          </w:r>
          <w:r w:rsidRPr="003E2A1D">
            <w:rPr>
              <w:rFonts w:ascii="Times New Roman" w:hAnsi="Times New Roman"/>
              <w:sz w:val="18"/>
              <w:szCs w:val="18"/>
            </w:rPr>
            <w:t xml:space="preserve">ставлен </w:t>
          </w:r>
          <w:hyperlink r:id="rId1" w:history="1">
            <w:r w:rsidRPr="003E2A1D">
              <w:rPr>
                <w:rStyle w:val="a7"/>
                <w:rFonts w:ascii="Times New Roman" w:hAnsi="Times New Roman"/>
                <w:sz w:val="18"/>
                <w:szCs w:val="18"/>
              </w:rPr>
              <w:t>Единый Стандарт</w:t>
            </w:r>
          </w:hyperlink>
          <w:r w:rsidRPr="003E2A1D">
            <w:rPr>
              <w:rFonts w:ascii="Times New Roman" w:hAnsi="Times New Roman"/>
              <w:sz w:val="18"/>
              <w:szCs w:val="18"/>
            </w:rPr>
            <w:br/>
          </w:r>
        </w:p>
      </w:tc>
    </w:tr>
  </w:tbl>
  <w:p w:rsidR="001C301A" w:rsidRPr="00663CB7" w:rsidRDefault="00580C8B" w:rsidP="001C30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AD0"/>
    <w:multiLevelType w:val="hybridMultilevel"/>
    <w:tmpl w:val="12C2097A"/>
    <w:lvl w:ilvl="0" w:tplc="90F45696">
      <w:start w:val="1"/>
      <w:numFmt w:val="decimal"/>
      <w:lvlText w:val="%1)"/>
      <w:lvlJc w:val="left"/>
      <w:pPr>
        <w:ind w:left="19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7001F0"/>
    <w:multiLevelType w:val="hybridMultilevel"/>
    <w:tmpl w:val="C90A1B3C"/>
    <w:lvl w:ilvl="0" w:tplc="D4C04C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0562AB3"/>
    <w:multiLevelType w:val="hybridMultilevel"/>
    <w:tmpl w:val="D6725B10"/>
    <w:lvl w:ilvl="0" w:tplc="742076D2">
      <w:start w:val="1"/>
      <w:numFmt w:val="decimal"/>
      <w:lvlText w:val="%1)"/>
      <w:lvlJc w:val="left"/>
      <w:pPr>
        <w:ind w:left="90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586D58"/>
    <w:multiLevelType w:val="hybridMultilevel"/>
    <w:tmpl w:val="C3EAA588"/>
    <w:lvl w:ilvl="0" w:tplc="D16CD8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E5619FA"/>
    <w:multiLevelType w:val="hybridMultilevel"/>
    <w:tmpl w:val="8410C01C"/>
    <w:lvl w:ilvl="0" w:tplc="8356D9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C8B"/>
    <w:rsid w:val="003D41A6"/>
    <w:rsid w:val="003E6E36"/>
    <w:rsid w:val="00580C8B"/>
    <w:rsid w:val="00753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8B"/>
    <w:rPr>
      <w:rFonts w:ascii="Calibri" w:eastAsia="Times New Roman" w:hAnsi="Calibri" w:cs="Times New Roman"/>
      <w:lang w:eastAsia="ru-RU"/>
    </w:rPr>
  </w:style>
  <w:style w:type="paragraph" w:styleId="1">
    <w:name w:val="heading 1"/>
    <w:basedOn w:val="a"/>
    <w:next w:val="a"/>
    <w:link w:val="10"/>
    <w:uiPriority w:val="9"/>
    <w:qFormat/>
    <w:rsid w:val="00580C8B"/>
    <w:pPr>
      <w:keepNext/>
      <w:keepLines/>
      <w:spacing w:before="480" w:after="0" w:line="240" w:lineRule="auto"/>
      <w:outlineLvl w:val="0"/>
    </w:pPr>
    <w:rPr>
      <w:rFonts w:eastAsia="MS Gothic"/>
      <w:b/>
      <w:bCs/>
      <w:color w:val="345A8A"/>
      <w:sz w:val="32"/>
      <w:szCs w:val="32"/>
    </w:rPr>
  </w:style>
  <w:style w:type="paragraph" w:styleId="2">
    <w:name w:val="heading 2"/>
    <w:basedOn w:val="a"/>
    <w:next w:val="a"/>
    <w:link w:val="20"/>
    <w:uiPriority w:val="9"/>
    <w:qFormat/>
    <w:rsid w:val="00580C8B"/>
    <w:pPr>
      <w:keepNext/>
      <w:keepLines/>
      <w:spacing w:before="200" w:after="0" w:line="240" w:lineRule="auto"/>
      <w:outlineLvl w:val="1"/>
    </w:pPr>
    <w:rPr>
      <w:rFonts w:eastAsia="MS Gothic"/>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C8B"/>
    <w:rPr>
      <w:rFonts w:ascii="Calibri" w:eastAsia="MS Gothic" w:hAnsi="Calibri" w:cs="Times New Roman"/>
      <w:b/>
      <w:bCs/>
      <w:color w:val="345A8A"/>
      <w:sz w:val="32"/>
      <w:szCs w:val="32"/>
      <w:lang w:eastAsia="ru-RU"/>
    </w:rPr>
  </w:style>
  <w:style w:type="character" w:customStyle="1" w:styleId="20">
    <w:name w:val="Заголовок 2 Знак"/>
    <w:basedOn w:val="a0"/>
    <w:link w:val="2"/>
    <w:uiPriority w:val="9"/>
    <w:rsid w:val="00580C8B"/>
    <w:rPr>
      <w:rFonts w:ascii="Calibri" w:eastAsia="MS Gothic" w:hAnsi="Calibri" w:cs="Times New Roman"/>
      <w:b/>
      <w:bCs/>
      <w:color w:val="4F81BD"/>
      <w:sz w:val="26"/>
      <w:szCs w:val="26"/>
      <w:lang w:eastAsia="ru-RU"/>
    </w:rPr>
  </w:style>
  <w:style w:type="paragraph" w:customStyle="1" w:styleId="ConsPlusNormal">
    <w:name w:val="ConsPlusNormal"/>
    <w:rsid w:val="00580C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80C8B"/>
    <w:pPr>
      <w:tabs>
        <w:tab w:val="center" w:pos="4677"/>
        <w:tab w:val="right" w:pos="9355"/>
      </w:tabs>
    </w:pPr>
  </w:style>
  <w:style w:type="character" w:customStyle="1" w:styleId="a4">
    <w:name w:val="Верхний колонтитул Знак"/>
    <w:basedOn w:val="a0"/>
    <w:link w:val="a3"/>
    <w:uiPriority w:val="99"/>
    <w:rsid w:val="00580C8B"/>
    <w:rPr>
      <w:rFonts w:ascii="Calibri" w:eastAsia="Times New Roman" w:hAnsi="Calibri" w:cs="Times New Roman"/>
      <w:lang w:eastAsia="ru-RU"/>
    </w:rPr>
  </w:style>
  <w:style w:type="paragraph" w:styleId="a5">
    <w:name w:val="footer"/>
    <w:basedOn w:val="a"/>
    <w:link w:val="a6"/>
    <w:uiPriority w:val="99"/>
    <w:unhideWhenUsed/>
    <w:rsid w:val="00580C8B"/>
    <w:pPr>
      <w:tabs>
        <w:tab w:val="center" w:pos="4677"/>
        <w:tab w:val="right" w:pos="9355"/>
      </w:tabs>
    </w:pPr>
  </w:style>
  <w:style w:type="character" w:customStyle="1" w:styleId="a6">
    <w:name w:val="Нижний колонтитул Знак"/>
    <w:basedOn w:val="a0"/>
    <w:link w:val="a5"/>
    <w:uiPriority w:val="99"/>
    <w:rsid w:val="00580C8B"/>
    <w:rPr>
      <w:rFonts w:ascii="Calibri" w:eastAsia="Times New Roman" w:hAnsi="Calibri" w:cs="Times New Roman"/>
      <w:lang w:eastAsia="ru-RU"/>
    </w:rPr>
  </w:style>
  <w:style w:type="character" w:styleId="a7">
    <w:name w:val="Hyperlink"/>
    <w:basedOn w:val="a0"/>
    <w:uiPriority w:val="99"/>
    <w:unhideWhenUsed/>
    <w:rsid w:val="00580C8B"/>
    <w:rPr>
      <w:rFonts w:cs="Times New Roman"/>
      <w:color w:val="0000FF"/>
      <w:u w:val="single"/>
    </w:rPr>
  </w:style>
  <w:style w:type="paragraph" w:customStyle="1" w:styleId="21">
    <w:name w:val="Средняя сетка 21"/>
    <w:uiPriority w:val="1"/>
    <w:qFormat/>
    <w:rsid w:val="00580C8B"/>
    <w:pPr>
      <w:spacing w:after="0" w:line="240" w:lineRule="auto"/>
    </w:pPr>
    <w:rPr>
      <w:rFonts w:ascii="Calibri" w:eastAsia="Times New Roman" w:hAnsi="Calibri" w:cs="Times New Roman"/>
    </w:rPr>
  </w:style>
  <w:style w:type="paragraph" w:customStyle="1" w:styleId="-11">
    <w:name w:val="Цветной список - Акцент 11"/>
    <w:basedOn w:val="a"/>
    <w:uiPriority w:val="34"/>
    <w:qFormat/>
    <w:rsid w:val="00580C8B"/>
    <w:pPr>
      <w:ind w:left="720"/>
      <w:contextualSpacing/>
    </w:pPr>
    <w:rPr>
      <w:lang w:eastAsia="en-US"/>
    </w:rPr>
  </w:style>
  <w:style w:type="paragraph" w:styleId="a8">
    <w:name w:val="footnote text"/>
    <w:aliases w:val="Текст сноски Знак Знак Знак Знак,Текст сноски Знак Знак Знак Знак Знак,Текст сноски Знак Знак Знак"/>
    <w:basedOn w:val="a"/>
    <w:link w:val="a9"/>
    <w:uiPriority w:val="99"/>
    <w:rsid w:val="00580C8B"/>
    <w:pPr>
      <w:autoSpaceDE w:val="0"/>
      <w:autoSpaceDN w:val="0"/>
      <w:spacing w:after="0" w:line="240" w:lineRule="auto"/>
    </w:pPr>
    <w:rPr>
      <w:rFonts w:ascii="Times New Roman" w:hAnsi="Times New Roman"/>
      <w:sz w:val="20"/>
      <w:szCs w:val="20"/>
    </w:rPr>
  </w:style>
  <w:style w:type="character" w:customStyle="1" w:styleId="a9">
    <w:name w:val="Текст сноски Знак"/>
    <w:aliases w:val="Текст сноски Знак Знак Знак Знак Знак1,Текст сноски Знак Знак Знак Знак Знак Знак,Текст сноски Знак Знак Знак Знак1"/>
    <w:basedOn w:val="a0"/>
    <w:link w:val="a8"/>
    <w:uiPriority w:val="99"/>
    <w:rsid w:val="00580C8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80C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0C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1cert.ru" TargetMode="External"/><Relationship Id="rId13" Type="http://schemas.openxmlformats.org/officeDocument/2006/relationships/header" Target="header3.xml"/><Relationship Id="rId18" Type="http://schemas.openxmlformats.org/officeDocument/2006/relationships/hyperlink" Target="consultantplus://offline/ref=A667934A1C3F08A56B04E38E704E716016A6BE36661F0E66B5FCDD2C8A6143FA3F9161700DEA786AHBN5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cert.ru" TargetMode="External"/><Relationship Id="rId12" Type="http://schemas.openxmlformats.org/officeDocument/2006/relationships/footer" Target="footer2.xml"/><Relationship Id="rId17" Type="http://schemas.openxmlformats.org/officeDocument/2006/relationships/hyperlink" Target="consultantplus://offline/ref=A667934A1C3F08A56B04E38E704E716016A6BC326D100E66B5FCDD2C8A6143FA3F9161700BE3H7NCO" TargetMode="External"/><Relationship Id="rId2" Type="http://schemas.openxmlformats.org/officeDocument/2006/relationships/styles" Target="styles.xml"/><Relationship Id="rId16" Type="http://schemas.openxmlformats.org/officeDocument/2006/relationships/hyperlink" Target="consultantplus://offline/ref=28EBC35803A199679285F779FB7ECA0E9C79017769C361539A69A876DCY8u7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cert.ru/"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consultantplus://offline/ref=02C8DD3C7DCB0D609A2A7BEFD6F57850BE23040F4EE6277D1964920A225A2224E56C36B570759D45RCY2O"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1cer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1cer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cer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1c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7762</Words>
  <Characters>44248</Characters>
  <Application>Microsoft Office Word</Application>
  <DocSecurity>0</DocSecurity>
  <Lines>368</Lines>
  <Paragraphs>103</Paragraphs>
  <ScaleCrop>false</ScaleCrop>
  <Company>RBSR</Company>
  <LinksUpToDate>false</LinksUpToDate>
  <CharactersWithSpaces>51907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Федерального закона "О специальной оценке условий труда"</dc:title>
  <dc:subject>Специальная оценка условий труда (СОУТ)</dc:subject>
  <dc:creator>Единый Стандарт</dc:creator>
  <cp:keywords>Специальная оценка условий труда, Спецоценка условий труда, СОУТ, Законопроект о специальной оценке условий труда, Федеральный закон о спецоценке, Как будет проводиться специальная оценка условий труда, Какие рабочие места будут проверять при специальной оценке условий труда, Аккредитованная организация по спецоценке, Требования к экспертам аккредитованной организации, Внеплановая специальная оценка условий труда,</cp:keywords>
  <dc:description>Специальная оценка условий труда – новая процедура для проверки условий труда на рабочих местах, включающая комплекс мер по идентификации вредных и опасных факторов: если комиссия определит, что они отсутствуют, рабочее место подлежит декларированию, если же выявляются – исследованиям с помощью замеров и любые несоответствия, найденные при этом, работодатель должен исправить, чтобы не платить повышенные страховые взносы в Пенсионный фонд и штрафы за неправильную организацию рабочих мест.</dc:description>
  <cp:lastModifiedBy>seo</cp:lastModifiedBy>
  <cp:revision>2</cp:revision>
  <dcterms:created xsi:type="dcterms:W3CDTF">2013-10-14T07:08:00Z</dcterms:created>
  <dcterms:modified xsi:type="dcterms:W3CDTF">2013-10-14T07:09:00Z</dcterms:modified>
  <cp:category>Специальная оценка условий труда (СОУТ)</cp:category>
</cp:coreProperties>
</file>